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E636" w14:textId="77777777" w:rsidR="0032171C" w:rsidRDefault="003F3E59">
      <w:pPr>
        <w:pStyle w:val="BodyA"/>
        <w:spacing w:before="61"/>
        <w:ind w:left="112"/>
      </w:pPr>
      <w:r>
        <w:rPr>
          <w:b/>
          <w:bCs/>
          <w:sz w:val="32"/>
          <w:szCs w:val="32"/>
        </w:rPr>
        <w:t>Mark Mattison</w:t>
      </w:r>
    </w:p>
    <w:p w14:paraId="55D58407" w14:textId="77777777" w:rsidR="0032171C" w:rsidRDefault="003F3E59">
      <w:pPr>
        <w:pStyle w:val="BodyA"/>
        <w:spacing w:before="11"/>
        <w:ind w:left="112"/>
      </w:pPr>
      <w:r>
        <w:rPr>
          <w:b/>
          <w:bCs/>
          <w:sz w:val="30"/>
          <w:szCs w:val="30"/>
          <w:lang w:val="it-IT"/>
        </w:rPr>
        <w:t>Commercial Mediator</w:t>
      </w:r>
    </w:p>
    <w:p w14:paraId="7B36D549" w14:textId="77777777" w:rsidR="0032171C" w:rsidRDefault="003F3E59">
      <w:pPr>
        <w:pStyle w:val="BodyText"/>
        <w:spacing w:before="257" w:line="322" w:lineRule="exact"/>
        <w:ind w:left="112"/>
      </w:pPr>
      <w:r>
        <w:t>1 Woodhead Road</w:t>
      </w:r>
    </w:p>
    <w:p w14:paraId="01A13C12" w14:textId="77777777" w:rsidR="0032171C" w:rsidRDefault="003F3E59">
      <w:pPr>
        <w:pStyle w:val="BodyText"/>
        <w:spacing w:line="242" w:lineRule="auto"/>
        <w:ind w:left="112" w:right="6279"/>
      </w:pPr>
      <w:r>
        <w:t>Hale, Altrincham WA15 9JZ Mob: 07831 302797</w:t>
      </w:r>
    </w:p>
    <w:p w14:paraId="218A3D68" w14:textId="77777777" w:rsidR="0032171C" w:rsidRDefault="003F3E59">
      <w:pPr>
        <w:pStyle w:val="BodyText"/>
        <w:ind w:left="112" w:right="5528"/>
      </w:pPr>
      <w:r>
        <w:t xml:space="preserve">Email: </w:t>
      </w:r>
      <w:hyperlink r:id="rId7" w:history="1">
        <w:r>
          <w:rPr>
            <w:rStyle w:val="Hyperlink0"/>
          </w:rPr>
          <w:t xml:space="preserve">mark@markmattison.co.uk </w:t>
        </w:r>
      </w:hyperlink>
      <w:r>
        <w:rPr>
          <w:rStyle w:val="Hyperlink0"/>
        </w:rPr>
        <w:t xml:space="preserve">  </w:t>
      </w:r>
      <w:hyperlink r:id="rId8" w:history="1">
        <w:r>
          <w:rPr>
            <w:rStyle w:val="Hyperlink0"/>
          </w:rPr>
          <w:t>www.markmattison.co.uk</w:t>
        </w:r>
      </w:hyperlink>
      <w:r>
        <w:rPr>
          <w:rStyle w:val="Hyperlink0"/>
        </w:rPr>
        <w:t xml:space="preserve"> </w:t>
      </w:r>
    </w:p>
    <w:p w14:paraId="4F628178" w14:textId="77777777" w:rsidR="0032171C" w:rsidRDefault="0032171C">
      <w:pPr>
        <w:pStyle w:val="BodyA"/>
        <w:spacing w:line="247" w:lineRule="auto"/>
        <w:ind w:right="380"/>
      </w:pPr>
    </w:p>
    <w:p w14:paraId="110DB0E6" w14:textId="77777777" w:rsidR="0032171C" w:rsidRDefault="003F3E59">
      <w:pPr>
        <w:pStyle w:val="BodyA"/>
        <w:spacing w:line="247" w:lineRule="auto"/>
        <w:ind w:left="142" w:right="380"/>
      </w:pPr>
      <w:r>
        <w:rPr>
          <w:rStyle w:val="None"/>
          <w:b/>
          <w:bCs/>
          <w:sz w:val="28"/>
          <w:szCs w:val="28"/>
          <w:lang w:val="en-US"/>
        </w:rPr>
        <w:t xml:space="preserve">An accredited </w:t>
      </w:r>
      <w:r>
        <w:rPr>
          <w:rStyle w:val="None"/>
          <w:sz w:val="28"/>
          <w:szCs w:val="28"/>
          <w:lang w:val="en-US"/>
        </w:rPr>
        <w:t xml:space="preserve">mediator since 1998, Mark has an </w:t>
      </w:r>
      <w:r>
        <w:rPr>
          <w:rStyle w:val="None"/>
          <w:b/>
          <w:bCs/>
          <w:sz w:val="28"/>
          <w:szCs w:val="28"/>
          <w:lang w:val="en-US"/>
        </w:rPr>
        <w:t xml:space="preserve">excellent track record </w:t>
      </w:r>
      <w:r>
        <w:rPr>
          <w:rStyle w:val="None"/>
          <w:sz w:val="28"/>
          <w:szCs w:val="28"/>
          <w:lang w:val="en-US"/>
        </w:rPr>
        <w:t xml:space="preserve">in mediating disputes in a </w:t>
      </w:r>
      <w:r>
        <w:rPr>
          <w:rStyle w:val="None"/>
          <w:b/>
          <w:bCs/>
          <w:sz w:val="28"/>
          <w:szCs w:val="28"/>
          <w:lang w:val="en-US"/>
        </w:rPr>
        <w:t xml:space="preserve">wide range of sectors </w:t>
      </w:r>
      <w:r>
        <w:rPr>
          <w:rStyle w:val="None"/>
          <w:sz w:val="28"/>
          <w:szCs w:val="28"/>
          <w:lang w:val="en-US"/>
        </w:rPr>
        <w:t>across the UK.</w:t>
      </w:r>
    </w:p>
    <w:p w14:paraId="554830AF" w14:textId="77777777" w:rsidR="0032171C" w:rsidRDefault="0032171C">
      <w:pPr>
        <w:pStyle w:val="BodyA"/>
        <w:spacing w:line="247" w:lineRule="auto"/>
        <w:ind w:left="142" w:right="380"/>
      </w:pPr>
    </w:p>
    <w:p w14:paraId="4D808E34" w14:textId="77777777" w:rsidR="0032171C" w:rsidRDefault="003F3E59">
      <w:pPr>
        <w:pStyle w:val="BodyA"/>
        <w:spacing w:line="247" w:lineRule="auto"/>
        <w:ind w:left="142" w:right="380"/>
      </w:pPr>
      <w:r>
        <w:rPr>
          <w:rStyle w:val="None"/>
          <w:sz w:val="28"/>
          <w:szCs w:val="28"/>
          <w:lang w:val="en-US"/>
        </w:rPr>
        <w:t xml:space="preserve">Mark is an </w:t>
      </w:r>
      <w:r>
        <w:rPr>
          <w:rStyle w:val="None"/>
          <w:b/>
          <w:bCs/>
          <w:sz w:val="28"/>
          <w:szCs w:val="28"/>
          <w:lang w:val="en-US"/>
        </w:rPr>
        <w:t xml:space="preserve">internationally recognised </w:t>
      </w:r>
      <w:r>
        <w:rPr>
          <w:rStyle w:val="None"/>
          <w:sz w:val="28"/>
          <w:szCs w:val="28"/>
          <w:lang w:val="en-US"/>
        </w:rPr>
        <w:t>mediator; he has given dispute resolution training in the UK and abroad, and has lectured on ADR extensively. He is happy to receive appointments both direct and via several panels. He has expertise in conducting mediations online using zoom as well as in person.</w:t>
      </w:r>
    </w:p>
    <w:p w14:paraId="57DC388E" w14:textId="77777777" w:rsidR="0032171C" w:rsidRDefault="0032171C">
      <w:pPr>
        <w:pStyle w:val="BodyA"/>
        <w:spacing w:line="247" w:lineRule="auto"/>
        <w:ind w:left="142" w:right="380"/>
      </w:pPr>
    </w:p>
    <w:p w14:paraId="36728D5B" w14:textId="77777777" w:rsidR="0032171C" w:rsidRDefault="003F3E59">
      <w:pPr>
        <w:pStyle w:val="BodyA"/>
        <w:spacing w:line="247" w:lineRule="auto"/>
        <w:ind w:left="142" w:right="380"/>
      </w:pPr>
      <w:r>
        <w:rPr>
          <w:rStyle w:val="None"/>
          <w:sz w:val="32"/>
          <w:szCs w:val="32"/>
          <w:lang w:val="en-US"/>
        </w:rPr>
        <w:t>Areas of expertise</w:t>
      </w:r>
    </w:p>
    <w:p w14:paraId="63A5B9DE" w14:textId="77777777" w:rsidR="0032171C" w:rsidRDefault="0032171C">
      <w:pPr>
        <w:pStyle w:val="BodyText"/>
        <w:spacing w:before="2"/>
      </w:pPr>
    </w:p>
    <w:p w14:paraId="67D8635F" w14:textId="77777777" w:rsidR="0032171C" w:rsidRDefault="003F3E59">
      <w:pPr>
        <w:pStyle w:val="ListParagraph"/>
        <w:numPr>
          <w:ilvl w:val="0"/>
          <w:numId w:val="2"/>
        </w:numPr>
        <w:rPr>
          <w:sz w:val="28"/>
          <w:szCs w:val="28"/>
        </w:rPr>
      </w:pPr>
      <w:r>
        <w:rPr>
          <w:rStyle w:val="Hyperlink0"/>
          <w:sz w:val="28"/>
          <w:szCs w:val="28"/>
        </w:rPr>
        <w:t>Banking</w:t>
      </w:r>
      <w:r>
        <w:rPr>
          <w:rStyle w:val="Hyperlink0"/>
          <w:sz w:val="28"/>
          <w:szCs w:val="28"/>
        </w:rPr>
        <w:tab/>
        <w:t>•</w:t>
      </w:r>
      <w:r>
        <w:rPr>
          <w:rStyle w:val="None"/>
          <w:spacing w:val="-5"/>
          <w:sz w:val="28"/>
          <w:szCs w:val="28"/>
        </w:rPr>
        <w:t xml:space="preserve"> </w:t>
      </w:r>
      <w:r>
        <w:rPr>
          <w:rStyle w:val="Hyperlink0"/>
          <w:sz w:val="28"/>
          <w:szCs w:val="28"/>
        </w:rPr>
        <w:t>Shareholder/partnership</w:t>
      </w:r>
    </w:p>
    <w:p w14:paraId="736918A9" w14:textId="77777777" w:rsidR="0032171C" w:rsidRDefault="003F3E59">
      <w:pPr>
        <w:pStyle w:val="ListParagraph"/>
        <w:numPr>
          <w:ilvl w:val="0"/>
          <w:numId w:val="2"/>
        </w:numPr>
        <w:rPr>
          <w:sz w:val="28"/>
          <w:szCs w:val="28"/>
        </w:rPr>
      </w:pPr>
      <w:r>
        <w:rPr>
          <w:rStyle w:val="Hyperlink0"/>
          <w:sz w:val="28"/>
          <w:szCs w:val="28"/>
        </w:rPr>
        <w:t>Construction</w:t>
      </w:r>
      <w:r>
        <w:rPr>
          <w:rStyle w:val="None"/>
          <w:spacing w:val="-2"/>
          <w:sz w:val="28"/>
          <w:szCs w:val="28"/>
        </w:rPr>
        <w:t xml:space="preserve"> </w:t>
      </w:r>
      <w:r>
        <w:rPr>
          <w:rStyle w:val="Hyperlink0"/>
          <w:sz w:val="28"/>
          <w:szCs w:val="28"/>
        </w:rPr>
        <w:t>and</w:t>
      </w:r>
      <w:r>
        <w:rPr>
          <w:rStyle w:val="None"/>
          <w:spacing w:val="-5"/>
          <w:sz w:val="28"/>
          <w:szCs w:val="28"/>
        </w:rPr>
        <w:t xml:space="preserve"> </w:t>
      </w:r>
      <w:r>
        <w:rPr>
          <w:rStyle w:val="Hyperlink0"/>
          <w:sz w:val="28"/>
          <w:szCs w:val="28"/>
        </w:rPr>
        <w:t>engineering</w:t>
      </w:r>
      <w:r>
        <w:rPr>
          <w:rStyle w:val="Hyperlink0"/>
          <w:sz w:val="28"/>
          <w:szCs w:val="28"/>
        </w:rPr>
        <w:tab/>
        <w:t>• Boundary and right of</w:t>
      </w:r>
      <w:r>
        <w:rPr>
          <w:rStyle w:val="None"/>
          <w:spacing w:val="-7"/>
          <w:sz w:val="28"/>
          <w:szCs w:val="28"/>
        </w:rPr>
        <w:t xml:space="preserve"> </w:t>
      </w:r>
      <w:r>
        <w:rPr>
          <w:rStyle w:val="Hyperlink0"/>
          <w:sz w:val="28"/>
          <w:szCs w:val="28"/>
        </w:rPr>
        <w:t>way</w:t>
      </w:r>
    </w:p>
    <w:p w14:paraId="21E413D7" w14:textId="77777777" w:rsidR="0032171C" w:rsidRDefault="003F3E59">
      <w:pPr>
        <w:pStyle w:val="ListParagraph"/>
        <w:numPr>
          <w:ilvl w:val="0"/>
          <w:numId w:val="3"/>
        </w:numPr>
        <w:rPr>
          <w:sz w:val="28"/>
          <w:szCs w:val="28"/>
        </w:rPr>
      </w:pPr>
      <w:r>
        <w:rPr>
          <w:rStyle w:val="Hyperlink0"/>
          <w:sz w:val="28"/>
          <w:szCs w:val="28"/>
        </w:rPr>
        <w:t>Professional</w:t>
      </w:r>
      <w:r>
        <w:rPr>
          <w:rStyle w:val="None"/>
          <w:spacing w:val="-3"/>
          <w:sz w:val="28"/>
          <w:szCs w:val="28"/>
        </w:rPr>
        <w:t xml:space="preserve"> </w:t>
      </w:r>
      <w:r>
        <w:rPr>
          <w:rStyle w:val="Hyperlink0"/>
          <w:sz w:val="28"/>
          <w:szCs w:val="28"/>
        </w:rPr>
        <w:t>negligence</w:t>
      </w:r>
      <w:r>
        <w:rPr>
          <w:rStyle w:val="Hyperlink0"/>
          <w:sz w:val="28"/>
          <w:szCs w:val="28"/>
        </w:rPr>
        <w:tab/>
        <w:t>• Landlord and</w:t>
      </w:r>
      <w:r>
        <w:rPr>
          <w:rStyle w:val="None"/>
          <w:spacing w:val="-7"/>
          <w:sz w:val="28"/>
          <w:szCs w:val="28"/>
        </w:rPr>
        <w:t xml:space="preserve"> </w:t>
      </w:r>
      <w:r>
        <w:rPr>
          <w:rStyle w:val="Hyperlink0"/>
          <w:sz w:val="28"/>
          <w:szCs w:val="28"/>
        </w:rPr>
        <w:t>tenant</w:t>
      </w:r>
    </w:p>
    <w:p w14:paraId="45D9F01A" w14:textId="77777777" w:rsidR="0032171C" w:rsidRDefault="003F3E59">
      <w:pPr>
        <w:pStyle w:val="ListParagraph"/>
        <w:numPr>
          <w:ilvl w:val="0"/>
          <w:numId w:val="4"/>
        </w:numPr>
        <w:rPr>
          <w:sz w:val="28"/>
          <w:szCs w:val="28"/>
        </w:rPr>
      </w:pPr>
      <w:r>
        <w:rPr>
          <w:rStyle w:val="Hyperlink0"/>
          <w:sz w:val="28"/>
          <w:szCs w:val="28"/>
        </w:rPr>
        <w:t>General</w:t>
      </w:r>
      <w:r>
        <w:rPr>
          <w:rStyle w:val="None"/>
          <w:spacing w:val="-7"/>
          <w:sz w:val="28"/>
          <w:szCs w:val="28"/>
        </w:rPr>
        <w:t xml:space="preserve"> </w:t>
      </w:r>
      <w:r>
        <w:rPr>
          <w:rStyle w:val="Hyperlink0"/>
          <w:sz w:val="28"/>
          <w:szCs w:val="28"/>
        </w:rPr>
        <w:t>commercial/contractual</w:t>
      </w:r>
      <w:r>
        <w:rPr>
          <w:rStyle w:val="Hyperlink0"/>
          <w:sz w:val="28"/>
          <w:szCs w:val="28"/>
        </w:rPr>
        <w:tab/>
        <w:t>•</w:t>
      </w:r>
      <w:r>
        <w:rPr>
          <w:rStyle w:val="None"/>
          <w:spacing w:val="-2"/>
          <w:sz w:val="28"/>
          <w:szCs w:val="28"/>
        </w:rPr>
        <w:t xml:space="preserve"> </w:t>
      </w:r>
      <w:r>
        <w:rPr>
          <w:rStyle w:val="Hyperlink0"/>
          <w:sz w:val="28"/>
          <w:szCs w:val="28"/>
        </w:rPr>
        <w:t>Insolvency</w:t>
      </w:r>
    </w:p>
    <w:p w14:paraId="54DCFCD8" w14:textId="77777777" w:rsidR="0032171C" w:rsidRDefault="0032171C">
      <w:pPr>
        <w:pStyle w:val="BodyText"/>
        <w:spacing w:before="10"/>
      </w:pPr>
    </w:p>
    <w:p w14:paraId="3CDCDDC9" w14:textId="77777777" w:rsidR="0032171C" w:rsidRDefault="003F3E59">
      <w:pPr>
        <w:pStyle w:val="Heading"/>
      </w:pPr>
      <w:r>
        <w:rPr>
          <w:rStyle w:val="Hyperlink0"/>
        </w:rPr>
        <w:t>Approach to mediation</w:t>
      </w:r>
    </w:p>
    <w:p w14:paraId="00353068" w14:textId="77777777" w:rsidR="0032171C" w:rsidRDefault="0032171C">
      <w:pPr>
        <w:pStyle w:val="BodyText"/>
        <w:spacing w:before="11"/>
      </w:pPr>
    </w:p>
    <w:p w14:paraId="138EA4BB" w14:textId="77777777" w:rsidR="0032171C" w:rsidRDefault="003F3E59">
      <w:pPr>
        <w:pStyle w:val="BodyText"/>
        <w:spacing w:line="247" w:lineRule="auto"/>
        <w:ind w:left="113" w:right="193" w:hanging="1"/>
      </w:pPr>
      <w:r>
        <w:rPr>
          <w:rStyle w:val="Hyperlink0"/>
        </w:rPr>
        <w:t xml:space="preserve">Before the day of the mediation, Mark thoroughly </w:t>
      </w:r>
      <w:r>
        <w:rPr>
          <w:rStyle w:val="None"/>
          <w:b/>
          <w:bCs/>
        </w:rPr>
        <w:t xml:space="preserve">analyses </w:t>
      </w:r>
      <w:r>
        <w:rPr>
          <w:rStyle w:val="Hyperlink0"/>
        </w:rPr>
        <w:t xml:space="preserve">the paperwork in order to get to the crux of the matter. Next, he concentrates on </w:t>
      </w:r>
      <w:r>
        <w:rPr>
          <w:rStyle w:val="None"/>
          <w:b/>
          <w:bCs/>
        </w:rPr>
        <w:t xml:space="preserve">building rapport </w:t>
      </w:r>
      <w:r>
        <w:rPr>
          <w:rStyle w:val="Hyperlink0"/>
        </w:rPr>
        <w:t xml:space="preserve">with the parties; he tries to focus everyone on key issues, securing a level of </w:t>
      </w:r>
      <w:r>
        <w:rPr>
          <w:rStyle w:val="None"/>
          <w:b/>
          <w:bCs/>
        </w:rPr>
        <w:t xml:space="preserve">co-operation </w:t>
      </w:r>
      <w:r>
        <w:rPr>
          <w:rStyle w:val="Hyperlink0"/>
        </w:rPr>
        <w:t>between the parties from the outset.</w:t>
      </w:r>
    </w:p>
    <w:p w14:paraId="62524E15" w14:textId="77777777" w:rsidR="0032171C" w:rsidRDefault="0032171C">
      <w:pPr>
        <w:pStyle w:val="BodyText"/>
        <w:spacing w:before="5"/>
      </w:pPr>
    </w:p>
    <w:p w14:paraId="0A8A7406" w14:textId="77777777" w:rsidR="0032171C" w:rsidRDefault="003F3E59">
      <w:pPr>
        <w:pStyle w:val="BodyText"/>
        <w:ind w:left="112" w:right="178"/>
      </w:pPr>
      <w:r>
        <w:rPr>
          <w:rStyle w:val="Hyperlink0"/>
        </w:rPr>
        <w:t xml:space="preserve">He takes a </w:t>
      </w:r>
      <w:r>
        <w:rPr>
          <w:rStyle w:val="None"/>
          <w:b/>
          <w:bCs/>
        </w:rPr>
        <w:t xml:space="preserve">flexible </w:t>
      </w:r>
      <w:r>
        <w:rPr>
          <w:rStyle w:val="Hyperlink0"/>
        </w:rPr>
        <w:t xml:space="preserve">and </w:t>
      </w:r>
      <w:r>
        <w:rPr>
          <w:rStyle w:val="None"/>
          <w:b/>
          <w:bCs/>
        </w:rPr>
        <w:t xml:space="preserve">proactive </w:t>
      </w:r>
      <w:r>
        <w:rPr>
          <w:rStyle w:val="Hyperlink0"/>
        </w:rPr>
        <w:t>approach, remaining impartial, but unafraid to offer comments and feedback where it will help. In private sessions, he is not averse to proposing possible settlement structures, where appropriate.</w:t>
      </w:r>
    </w:p>
    <w:p w14:paraId="7C91C18C" w14:textId="77777777" w:rsidR="0032171C" w:rsidRDefault="0032171C">
      <w:pPr>
        <w:pStyle w:val="BodyText"/>
        <w:ind w:right="178"/>
      </w:pPr>
    </w:p>
    <w:p w14:paraId="7EBB20FA" w14:textId="36928506" w:rsidR="0032171C" w:rsidRDefault="00DB4010">
      <w:pPr>
        <w:pStyle w:val="BodyText"/>
        <w:ind w:left="112" w:right="178"/>
      </w:pPr>
      <w:r>
        <w:rPr>
          <w:rStyle w:val="None"/>
          <w:sz w:val="32"/>
          <w:szCs w:val="32"/>
        </w:rPr>
        <w:t xml:space="preserve">                          </w:t>
      </w:r>
      <w:r w:rsidR="003F3E59">
        <w:rPr>
          <w:rStyle w:val="None"/>
          <w:sz w:val="32"/>
          <w:szCs w:val="32"/>
        </w:rPr>
        <w:t>Accreditation</w:t>
      </w:r>
      <w:r>
        <w:rPr>
          <w:rStyle w:val="None"/>
          <w:sz w:val="32"/>
          <w:szCs w:val="32"/>
        </w:rPr>
        <w:t>s</w:t>
      </w:r>
    </w:p>
    <w:p w14:paraId="6BED003E" w14:textId="77777777" w:rsidR="0032171C" w:rsidRDefault="0032171C">
      <w:pPr>
        <w:pStyle w:val="BodyText"/>
        <w:ind w:left="112" w:right="178"/>
      </w:pPr>
    </w:p>
    <w:p w14:paraId="7E2F3A3D" w14:textId="77777777" w:rsidR="0032171C" w:rsidRDefault="003F3E59">
      <w:pPr>
        <w:pStyle w:val="BodyText"/>
        <w:numPr>
          <w:ilvl w:val="0"/>
          <w:numId w:val="6"/>
        </w:numPr>
        <w:ind w:right="178"/>
        <w:rPr>
          <w:b/>
          <w:bCs/>
        </w:rPr>
      </w:pPr>
      <w:r>
        <w:rPr>
          <w:rStyle w:val="Hyperlink0"/>
          <w:b/>
          <w:bCs/>
        </w:rPr>
        <w:t>Centre for Effective Dispute Resolution</w:t>
      </w:r>
      <w:r>
        <w:rPr>
          <w:rStyle w:val="None"/>
          <w:b/>
          <w:bCs/>
        </w:rPr>
        <w:t xml:space="preserve"> </w:t>
      </w:r>
      <w:r>
        <w:rPr>
          <w:rStyle w:val="Hyperlink0"/>
          <w:b/>
          <w:bCs/>
        </w:rPr>
        <w:t>(CEDR)</w:t>
      </w:r>
    </w:p>
    <w:p w14:paraId="74DA2FC4" w14:textId="5853CEA7" w:rsidR="0032171C" w:rsidRDefault="003F3E59">
      <w:pPr>
        <w:pStyle w:val="BodyText"/>
        <w:numPr>
          <w:ilvl w:val="0"/>
          <w:numId w:val="6"/>
        </w:numPr>
        <w:ind w:right="178"/>
      </w:pPr>
      <w:r>
        <w:rPr>
          <w:rStyle w:val="None"/>
          <w:b/>
          <w:bCs/>
        </w:rPr>
        <w:t xml:space="preserve">Chartered Institute of Arbitrators (CIArb) </w:t>
      </w:r>
    </w:p>
    <w:p w14:paraId="71676AE9" w14:textId="2E0616DD" w:rsidR="0032171C" w:rsidRDefault="003F3E59">
      <w:pPr>
        <w:pStyle w:val="ListParagraph"/>
        <w:numPr>
          <w:ilvl w:val="0"/>
          <w:numId w:val="7"/>
        </w:numPr>
        <w:spacing w:before="12" w:line="314" w:lineRule="exact"/>
        <w:rPr>
          <w:b/>
          <w:bCs/>
          <w:sz w:val="28"/>
          <w:szCs w:val="28"/>
        </w:rPr>
      </w:pPr>
      <w:r>
        <w:rPr>
          <w:rStyle w:val="Hyperlink0"/>
          <w:b/>
          <w:bCs/>
          <w:sz w:val="28"/>
          <w:szCs w:val="28"/>
        </w:rPr>
        <w:t xml:space="preserve">International Mediation Institute (IMI) </w:t>
      </w:r>
    </w:p>
    <w:p w14:paraId="277D5E76" w14:textId="3AA7F467" w:rsidR="0032171C" w:rsidRDefault="003F3E59">
      <w:pPr>
        <w:pStyle w:val="BodyText"/>
        <w:numPr>
          <w:ilvl w:val="0"/>
          <w:numId w:val="6"/>
        </w:numPr>
        <w:ind w:right="178"/>
      </w:pPr>
      <w:r>
        <w:rPr>
          <w:rStyle w:val="None"/>
          <w:b/>
          <w:bCs/>
          <w:position w:val="8"/>
        </w:rPr>
        <w:t xml:space="preserve">Royal Institution of Chartered Surveyors (RICS) </w:t>
      </w:r>
    </w:p>
    <w:p w14:paraId="0F9DAB6A" w14:textId="5857DE45" w:rsidR="0032171C" w:rsidRDefault="003F3E59">
      <w:pPr>
        <w:pStyle w:val="ListParagraph"/>
        <w:numPr>
          <w:ilvl w:val="0"/>
          <w:numId w:val="8"/>
        </w:numPr>
        <w:spacing w:line="400" w:lineRule="exact"/>
        <w:rPr>
          <w:b/>
          <w:bCs/>
          <w:sz w:val="28"/>
          <w:szCs w:val="28"/>
        </w:rPr>
      </w:pPr>
      <w:r>
        <w:rPr>
          <w:rStyle w:val="None"/>
          <w:b/>
          <w:bCs/>
          <w:position w:val="8"/>
          <w:sz w:val="28"/>
          <w:szCs w:val="28"/>
        </w:rPr>
        <w:t xml:space="preserve">Association of Northern Mediators (ANM) </w:t>
      </w:r>
    </w:p>
    <w:p w14:paraId="2EC5AD1E" w14:textId="32B9337E" w:rsidR="0032171C" w:rsidRDefault="003F3E59">
      <w:pPr>
        <w:pStyle w:val="ListParagraph"/>
        <w:numPr>
          <w:ilvl w:val="0"/>
          <w:numId w:val="8"/>
        </w:numPr>
        <w:spacing w:line="400" w:lineRule="exact"/>
        <w:rPr>
          <w:b/>
          <w:bCs/>
          <w:sz w:val="28"/>
          <w:szCs w:val="28"/>
        </w:rPr>
      </w:pPr>
      <w:r>
        <w:rPr>
          <w:rStyle w:val="None"/>
          <w:b/>
          <w:bCs/>
          <w:position w:val="8"/>
          <w:sz w:val="28"/>
          <w:szCs w:val="28"/>
        </w:rPr>
        <w:lastRenderedPageBreak/>
        <w:t xml:space="preserve">Civil Mediation Council (CMC) </w:t>
      </w:r>
      <w:r w:rsidR="00DB4010">
        <w:rPr>
          <w:rStyle w:val="None"/>
          <w:b/>
          <w:bCs/>
          <w:position w:val="8"/>
          <w:sz w:val="28"/>
          <w:szCs w:val="28"/>
        </w:rPr>
        <w:t>–</w:t>
      </w:r>
      <w:r>
        <w:rPr>
          <w:rStyle w:val="None"/>
          <w:b/>
          <w:bCs/>
          <w:position w:val="8"/>
          <w:sz w:val="28"/>
          <w:szCs w:val="28"/>
        </w:rPr>
        <w:t xml:space="preserve"> </w:t>
      </w:r>
      <w:r w:rsidR="00DB4010">
        <w:rPr>
          <w:rStyle w:val="None"/>
          <w:b/>
          <w:bCs/>
          <w:position w:val="8"/>
          <w:sz w:val="28"/>
          <w:szCs w:val="28"/>
        </w:rPr>
        <w:t xml:space="preserve">Fellow </w:t>
      </w:r>
    </w:p>
    <w:p w14:paraId="708F26CC" w14:textId="77777777" w:rsidR="0032171C" w:rsidRDefault="0032171C">
      <w:pPr>
        <w:pStyle w:val="BodyA"/>
        <w:tabs>
          <w:tab w:val="left" w:pos="341"/>
        </w:tabs>
        <w:spacing w:line="400" w:lineRule="exact"/>
      </w:pPr>
    </w:p>
    <w:p w14:paraId="3ED04437" w14:textId="77777777" w:rsidR="0032171C" w:rsidRDefault="0032171C">
      <w:pPr>
        <w:pStyle w:val="BodyA"/>
        <w:spacing w:line="247" w:lineRule="auto"/>
        <w:ind w:right="380"/>
      </w:pPr>
    </w:p>
    <w:p w14:paraId="56D5BF3B" w14:textId="77777777" w:rsidR="0032171C" w:rsidRDefault="003F3E59">
      <w:pPr>
        <w:pStyle w:val="BodyA"/>
        <w:spacing w:line="247" w:lineRule="auto"/>
        <w:ind w:right="380"/>
      </w:pPr>
      <w:r>
        <w:rPr>
          <w:rStyle w:val="None"/>
          <w:sz w:val="32"/>
          <w:szCs w:val="32"/>
          <w:lang w:val="en-US"/>
        </w:rPr>
        <w:t>Client Feedback</w:t>
      </w:r>
    </w:p>
    <w:p w14:paraId="61161EB0" w14:textId="77777777" w:rsidR="0032171C" w:rsidRDefault="0032171C">
      <w:pPr>
        <w:pStyle w:val="BodyA"/>
        <w:spacing w:line="247" w:lineRule="auto"/>
        <w:ind w:right="380"/>
      </w:pPr>
    </w:p>
    <w:p w14:paraId="28A42121" w14:textId="77777777" w:rsidR="0032171C" w:rsidRDefault="003F3E59">
      <w:pPr>
        <w:pStyle w:val="BodyA"/>
        <w:spacing w:line="247" w:lineRule="auto"/>
        <w:ind w:right="380"/>
      </w:pPr>
      <w:r>
        <w:rPr>
          <w:rStyle w:val="None"/>
          <w:i/>
          <w:iCs/>
          <w:sz w:val="28"/>
          <w:szCs w:val="28"/>
          <w:lang w:val="en-US"/>
        </w:rPr>
        <w:t xml:space="preserve">"Probably the best mediator I have had in the ten or so mediations that I have taken part in. He played the whole day </w:t>
      </w:r>
      <w:r>
        <w:rPr>
          <w:rStyle w:val="None"/>
          <w:b/>
          <w:bCs/>
          <w:i/>
          <w:iCs/>
          <w:sz w:val="28"/>
          <w:szCs w:val="28"/>
          <w:lang w:val="en-US"/>
        </w:rPr>
        <w:t xml:space="preserve">perfectly. </w:t>
      </w:r>
      <w:r>
        <w:rPr>
          <w:rStyle w:val="None"/>
          <w:i/>
          <w:iCs/>
          <w:sz w:val="28"/>
          <w:szCs w:val="28"/>
          <w:lang w:val="en-US"/>
        </w:rPr>
        <w:t>He took an evaluative approach, but not to the extent of making comments on who would win or lose the litigation."</w:t>
      </w:r>
    </w:p>
    <w:p w14:paraId="3B97A4A3" w14:textId="77777777" w:rsidR="0032171C" w:rsidRDefault="0032171C">
      <w:pPr>
        <w:pStyle w:val="BodyA"/>
        <w:spacing w:line="247" w:lineRule="auto"/>
        <w:ind w:right="380"/>
      </w:pPr>
    </w:p>
    <w:p w14:paraId="4393DD27" w14:textId="77777777" w:rsidR="0032171C" w:rsidRDefault="003F3E59">
      <w:pPr>
        <w:pStyle w:val="BodyA"/>
        <w:spacing w:line="247" w:lineRule="auto"/>
        <w:ind w:right="380"/>
      </w:pPr>
      <w:r>
        <w:rPr>
          <w:rStyle w:val="None"/>
          <w:i/>
          <w:iCs/>
          <w:sz w:val="28"/>
          <w:szCs w:val="28"/>
          <w:rtl/>
          <w:lang w:val="ar-SA"/>
        </w:rPr>
        <w:t>“</w:t>
      </w:r>
      <w:r>
        <w:rPr>
          <w:rStyle w:val="None"/>
          <w:i/>
          <w:iCs/>
          <w:sz w:val="28"/>
          <w:szCs w:val="28"/>
          <w:lang w:val="en-US"/>
        </w:rPr>
        <w:t>Quick and thorough grasp of the issues from the outset</w:t>
      </w:r>
      <w:r>
        <w:rPr>
          <w:rStyle w:val="None"/>
          <w:i/>
          <w:iCs/>
          <w:sz w:val="28"/>
          <w:szCs w:val="28"/>
        </w:rPr>
        <w:t>”</w:t>
      </w:r>
    </w:p>
    <w:p w14:paraId="1A97F624" w14:textId="77777777" w:rsidR="0032171C" w:rsidRDefault="0032171C">
      <w:pPr>
        <w:pStyle w:val="BodyA"/>
        <w:spacing w:line="247" w:lineRule="auto"/>
        <w:ind w:right="380"/>
      </w:pPr>
    </w:p>
    <w:p w14:paraId="52CA75CE" w14:textId="77777777" w:rsidR="0032171C" w:rsidRDefault="003F3E59">
      <w:pPr>
        <w:pStyle w:val="BodyA"/>
        <w:spacing w:line="247" w:lineRule="auto"/>
        <w:ind w:right="380"/>
      </w:pPr>
      <w:r>
        <w:rPr>
          <w:rStyle w:val="None"/>
          <w:i/>
          <w:iCs/>
          <w:sz w:val="28"/>
          <w:szCs w:val="28"/>
          <w:lang w:val="en-US"/>
        </w:rPr>
        <w:t>"Without your personality and your sheer persuasiveness, I do not doubt that this matter would have trundled on to the disadvantage of everyone involved.</w:t>
      </w:r>
      <w:r>
        <w:rPr>
          <w:rStyle w:val="None"/>
          <w:i/>
          <w:iCs/>
          <w:sz w:val="28"/>
          <w:szCs w:val="28"/>
        </w:rPr>
        <w:t>”</w:t>
      </w:r>
    </w:p>
    <w:p w14:paraId="3C16388D" w14:textId="77777777" w:rsidR="0032171C" w:rsidRDefault="0032171C">
      <w:pPr>
        <w:pStyle w:val="BodyA"/>
        <w:spacing w:line="247" w:lineRule="auto"/>
        <w:ind w:right="380"/>
      </w:pPr>
    </w:p>
    <w:p w14:paraId="3B845576" w14:textId="77777777" w:rsidR="0032171C" w:rsidRDefault="003F3E59">
      <w:pPr>
        <w:pStyle w:val="BodyA"/>
        <w:spacing w:line="247" w:lineRule="auto"/>
        <w:ind w:right="380"/>
        <w:rPr>
          <w:rStyle w:val="None"/>
          <w:i/>
          <w:iCs/>
          <w:sz w:val="28"/>
          <w:szCs w:val="28"/>
          <w:lang w:val="en-US"/>
        </w:rPr>
      </w:pPr>
      <w:r>
        <w:rPr>
          <w:rStyle w:val="None"/>
          <w:i/>
          <w:iCs/>
          <w:sz w:val="28"/>
          <w:szCs w:val="28"/>
          <w:lang w:val="en-US"/>
        </w:rPr>
        <w:t>"Managed to challenge with such finesse that the parties did not react badly”</w:t>
      </w:r>
    </w:p>
    <w:p w14:paraId="5ECF5A58" w14:textId="77777777" w:rsidR="0032171C" w:rsidRDefault="0032171C">
      <w:pPr>
        <w:pStyle w:val="BodyA"/>
        <w:spacing w:line="247" w:lineRule="auto"/>
        <w:ind w:right="380"/>
        <w:rPr>
          <w:rStyle w:val="None"/>
          <w:i/>
          <w:iCs/>
          <w:sz w:val="28"/>
          <w:szCs w:val="28"/>
          <w:lang w:val="en-US"/>
        </w:rPr>
      </w:pPr>
    </w:p>
    <w:p w14:paraId="53C9D0F0" w14:textId="77777777" w:rsidR="0032171C" w:rsidRDefault="003F3E59">
      <w:pPr>
        <w:pStyle w:val="BodyA"/>
        <w:spacing w:line="247" w:lineRule="auto"/>
        <w:ind w:right="380"/>
      </w:pPr>
      <w:r>
        <w:rPr>
          <w:rStyle w:val="None"/>
          <w:i/>
          <w:iCs/>
          <w:sz w:val="28"/>
          <w:szCs w:val="28"/>
          <w:lang w:val="en-US"/>
        </w:rPr>
        <w:t>“Thank you for your continued work in between the two mediations – it was your nudging that got the parties back around the table.  Thank you also for the way you skilfully conducted the mediation”</w:t>
      </w:r>
    </w:p>
    <w:p w14:paraId="00616168" w14:textId="77777777" w:rsidR="0032171C" w:rsidRDefault="0032171C">
      <w:pPr>
        <w:pStyle w:val="BodyA"/>
        <w:spacing w:line="247" w:lineRule="auto"/>
        <w:ind w:right="380"/>
      </w:pPr>
    </w:p>
    <w:p w14:paraId="32E27A92" w14:textId="77777777" w:rsidR="0032171C" w:rsidRDefault="003F3E59">
      <w:pPr>
        <w:pStyle w:val="BodyA"/>
        <w:spacing w:line="247" w:lineRule="auto"/>
        <w:ind w:right="380"/>
      </w:pPr>
      <w:r>
        <w:rPr>
          <w:rStyle w:val="None"/>
          <w:sz w:val="32"/>
          <w:szCs w:val="32"/>
          <w:lang w:val="en-US"/>
        </w:rPr>
        <w:t>Professional history</w:t>
      </w:r>
    </w:p>
    <w:p w14:paraId="3584F7D3" w14:textId="77777777" w:rsidR="0032171C" w:rsidRDefault="0032171C">
      <w:pPr>
        <w:pStyle w:val="BodyA"/>
        <w:spacing w:line="247" w:lineRule="auto"/>
        <w:ind w:right="380"/>
      </w:pPr>
    </w:p>
    <w:p w14:paraId="49243823" w14:textId="77777777" w:rsidR="0032171C" w:rsidRDefault="003F3E59">
      <w:pPr>
        <w:pStyle w:val="BodyA"/>
        <w:spacing w:line="247" w:lineRule="auto"/>
        <w:ind w:right="380"/>
      </w:pPr>
      <w:r>
        <w:rPr>
          <w:rStyle w:val="None"/>
          <w:sz w:val="28"/>
          <w:szCs w:val="28"/>
          <w:lang w:val="en-US"/>
        </w:rPr>
        <w:t>Mark set up a mediation business in 2005, having trained and worked as a mediator from 1998.</w:t>
      </w:r>
    </w:p>
    <w:p w14:paraId="0D8A726E" w14:textId="77777777" w:rsidR="0032171C" w:rsidRDefault="0032171C">
      <w:pPr>
        <w:pStyle w:val="BodyA"/>
        <w:spacing w:line="247" w:lineRule="auto"/>
        <w:ind w:right="380"/>
      </w:pPr>
    </w:p>
    <w:p w14:paraId="1354A607" w14:textId="77777777" w:rsidR="0032171C" w:rsidRDefault="003F3E59">
      <w:pPr>
        <w:pStyle w:val="BodyA"/>
        <w:spacing w:line="247" w:lineRule="auto"/>
        <w:ind w:right="380"/>
      </w:pPr>
      <w:r>
        <w:rPr>
          <w:rStyle w:val="None"/>
          <w:sz w:val="28"/>
          <w:szCs w:val="28"/>
          <w:lang w:val="en-US"/>
        </w:rPr>
        <w:t>Before then, he worked at Eversheds (previously Alexander Tatham), joining as a trainee in 1972, and retiring as a Partner in 2005. In that time, his achievements included:</w:t>
      </w:r>
    </w:p>
    <w:p w14:paraId="317219A2" w14:textId="77777777" w:rsidR="0032171C" w:rsidRDefault="0032171C">
      <w:pPr>
        <w:pStyle w:val="BodyA"/>
        <w:spacing w:line="247" w:lineRule="auto"/>
        <w:ind w:right="380"/>
      </w:pPr>
    </w:p>
    <w:p w14:paraId="014E3372" w14:textId="77777777" w:rsidR="0032171C" w:rsidRDefault="003F3E59">
      <w:pPr>
        <w:pStyle w:val="ListParagraph"/>
        <w:numPr>
          <w:ilvl w:val="0"/>
          <w:numId w:val="10"/>
        </w:numPr>
        <w:spacing w:line="247" w:lineRule="auto"/>
        <w:ind w:right="380"/>
        <w:rPr>
          <w:sz w:val="28"/>
          <w:szCs w:val="28"/>
        </w:rPr>
      </w:pPr>
      <w:r>
        <w:rPr>
          <w:rStyle w:val="Hyperlink0"/>
          <w:sz w:val="28"/>
          <w:szCs w:val="28"/>
        </w:rPr>
        <w:t>Partner from 1978 to</w:t>
      </w:r>
      <w:r>
        <w:rPr>
          <w:rStyle w:val="None"/>
          <w:spacing w:val="-5"/>
          <w:sz w:val="28"/>
          <w:szCs w:val="28"/>
        </w:rPr>
        <w:t xml:space="preserve"> </w:t>
      </w:r>
      <w:r>
        <w:rPr>
          <w:rStyle w:val="Hyperlink0"/>
          <w:sz w:val="28"/>
          <w:szCs w:val="28"/>
        </w:rPr>
        <w:t>2005</w:t>
      </w:r>
    </w:p>
    <w:p w14:paraId="30185CDB" w14:textId="77777777" w:rsidR="0032171C" w:rsidRDefault="003F3E59">
      <w:pPr>
        <w:pStyle w:val="ListParagraph"/>
        <w:numPr>
          <w:ilvl w:val="0"/>
          <w:numId w:val="10"/>
        </w:numPr>
        <w:spacing w:line="247" w:lineRule="auto"/>
        <w:ind w:right="380"/>
        <w:rPr>
          <w:sz w:val="28"/>
          <w:szCs w:val="28"/>
        </w:rPr>
      </w:pPr>
      <w:r>
        <w:rPr>
          <w:rStyle w:val="Hyperlink0"/>
          <w:sz w:val="28"/>
          <w:szCs w:val="28"/>
        </w:rPr>
        <w:t>Head of Commercial Litigation in Manchester</w:t>
      </w:r>
    </w:p>
    <w:p w14:paraId="31AEF921" w14:textId="77777777" w:rsidR="0032171C" w:rsidRDefault="003F3E59">
      <w:pPr>
        <w:pStyle w:val="ListParagraph"/>
        <w:numPr>
          <w:ilvl w:val="0"/>
          <w:numId w:val="10"/>
        </w:numPr>
        <w:spacing w:line="247" w:lineRule="auto"/>
        <w:ind w:right="380"/>
        <w:rPr>
          <w:sz w:val="28"/>
          <w:szCs w:val="28"/>
        </w:rPr>
      </w:pPr>
      <w:r>
        <w:rPr>
          <w:rStyle w:val="Hyperlink0"/>
          <w:sz w:val="28"/>
          <w:szCs w:val="28"/>
        </w:rPr>
        <w:t>National Eversheds Head of Litigation</w:t>
      </w:r>
    </w:p>
    <w:p w14:paraId="2098357A" w14:textId="77777777" w:rsidR="0032171C" w:rsidRDefault="003F3E59">
      <w:pPr>
        <w:pStyle w:val="ListParagraph"/>
        <w:numPr>
          <w:ilvl w:val="0"/>
          <w:numId w:val="10"/>
        </w:numPr>
        <w:spacing w:line="247" w:lineRule="auto"/>
        <w:ind w:right="380"/>
        <w:rPr>
          <w:sz w:val="28"/>
          <w:szCs w:val="28"/>
        </w:rPr>
      </w:pPr>
      <w:r>
        <w:rPr>
          <w:rStyle w:val="None"/>
          <w:position w:val="8"/>
          <w:sz w:val="28"/>
          <w:szCs w:val="28"/>
        </w:rPr>
        <w:t>Head of Eversheds North Construction and Engineering Team</w:t>
      </w:r>
      <w:r>
        <w:rPr>
          <w:rStyle w:val="Hyperlink0"/>
          <w:sz w:val="28"/>
          <w:szCs w:val="28"/>
        </w:rPr>
        <w:t xml:space="preserve"> </w:t>
      </w:r>
    </w:p>
    <w:p w14:paraId="0A485A49" w14:textId="77777777" w:rsidR="0032171C" w:rsidRDefault="0032171C">
      <w:pPr>
        <w:pStyle w:val="BodyA"/>
        <w:spacing w:line="247" w:lineRule="auto"/>
        <w:ind w:right="380"/>
      </w:pPr>
    </w:p>
    <w:p w14:paraId="14BC4CE5" w14:textId="77777777" w:rsidR="0032171C" w:rsidRDefault="003F3E59">
      <w:pPr>
        <w:pStyle w:val="BodyA"/>
        <w:spacing w:line="247" w:lineRule="auto"/>
        <w:ind w:right="380"/>
      </w:pPr>
      <w:r>
        <w:rPr>
          <w:rStyle w:val="None"/>
          <w:sz w:val="28"/>
          <w:szCs w:val="28"/>
          <w:lang w:val="en-US"/>
        </w:rPr>
        <w:t>Mark studied Law at</w:t>
      </w:r>
      <w:r>
        <w:rPr>
          <w:rStyle w:val="None"/>
          <w:spacing w:val="-2"/>
          <w:sz w:val="28"/>
          <w:szCs w:val="28"/>
        </w:rPr>
        <w:t xml:space="preserve"> </w:t>
      </w:r>
      <w:r>
        <w:rPr>
          <w:rStyle w:val="None"/>
          <w:sz w:val="28"/>
          <w:szCs w:val="28"/>
        </w:rPr>
        <w:t>Liverpool.</w:t>
      </w:r>
    </w:p>
    <w:p w14:paraId="16DEA906" w14:textId="77777777" w:rsidR="0032171C" w:rsidRDefault="0032171C">
      <w:pPr>
        <w:pStyle w:val="BodyA"/>
        <w:spacing w:line="247" w:lineRule="auto"/>
        <w:ind w:right="380"/>
      </w:pPr>
    </w:p>
    <w:p w14:paraId="7707135F" w14:textId="77777777" w:rsidR="0032171C" w:rsidRDefault="003F3E59">
      <w:pPr>
        <w:pStyle w:val="BodyA"/>
        <w:spacing w:line="247" w:lineRule="auto"/>
        <w:ind w:right="380"/>
      </w:pPr>
      <w:r>
        <w:rPr>
          <w:rStyle w:val="None"/>
          <w:sz w:val="32"/>
          <w:szCs w:val="32"/>
          <w:lang w:val="en-US"/>
        </w:rPr>
        <w:t>Other legal memberships and positions</w:t>
      </w:r>
    </w:p>
    <w:p w14:paraId="657F10F1" w14:textId="77777777" w:rsidR="0032171C" w:rsidRDefault="0032171C">
      <w:pPr>
        <w:pStyle w:val="BodyA"/>
        <w:spacing w:line="247" w:lineRule="auto"/>
        <w:ind w:right="380"/>
      </w:pPr>
    </w:p>
    <w:p w14:paraId="56B9E5A9" w14:textId="77777777" w:rsidR="0032171C" w:rsidRDefault="003F3E59">
      <w:pPr>
        <w:pStyle w:val="ListParagraph"/>
        <w:numPr>
          <w:ilvl w:val="0"/>
          <w:numId w:val="12"/>
        </w:numPr>
        <w:spacing w:line="247" w:lineRule="auto"/>
        <w:ind w:right="380"/>
        <w:rPr>
          <w:sz w:val="28"/>
          <w:szCs w:val="28"/>
        </w:rPr>
      </w:pPr>
      <w:r>
        <w:rPr>
          <w:rStyle w:val="Hyperlink0"/>
          <w:sz w:val="28"/>
          <w:szCs w:val="28"/>
        </w:rPr>
        <w:t>Deputy Chairman of</w:t>
      </w:r>
      <w:r>
        <w:rPr>
          <w:rStyle w:val="None"/>
          <w:spacing w:val="-3"/>
          <w:sz w:val="28"/>
          <w:szCs w:val="28"/>
        </w:rPr>
        <w:t xml:space="preserve"> </w:t>
      </w:r>
      <w:r>
        <w:rPr>
          <w:rStyle w:val="Hyperlink0"/>
          <w:sz w:val="28"/>
          <w:szCs w:val="28"/>
        </w:rPr>
        <w:t>ANM</w:t>
      </w:r>
    </w:p>
    <w:p w14:paraId="42C2FDA5" w14:textId="07976DA5" w:rsidR="00DB4010" w:rsidRDefault="00DB4010">
      <w:pPr>
        <w:pStyle w:val="ListParagraph"/>
        <w:numPr>
          <w:ilvl w:val="0"/>
          <w:numId w:val="12"/>
        </w:numPr>
        <w:spacing w:line="247" w:lineRule="auto"/>
        <w:ind w:right="380"/>
        <w:rPr>
          <w:sz w:val="28"/>
          <w:szCs w:val="28"/>
        </w:rPr>
      </w:pPr>
      <w:r>
        <w:rPr>
          <w:rStyle w:val="Hyperlink0"/>
          <w:sz w:val="28"/>
          <w:szCs w:val="28"/>
        </w:rPr>
        <w:t>Fellow of the CMC; past board director</w:t>
      </w:r>
    </w:p>
    <w:p w14:paraId="54A20A37" w14:textId="77777777" w:rsidR="0032171C" w:rsidRDefault="003F3E59">
      <w:pPr>
        <w:pStyle w:val="ListParagraph"/>
        <w:numPr>
          <w:ilvl w:val="0"/>
          <w:numId w:val="12"/>
        </w:numPr>
        <w:spacing w:line="247" w:lineRule="auto"/>
        <w:ind w:right="380"/>
        <w:rPr>
          <w:rStyle w:val="Hyperlink0"/>
          <w:sz w:val="28"/>
          <w:szCs w:val="28"/>
        </w:rPr>
      </w:pPr>
      <w:r>
        <w:rPr>
          <w:rStyle w:val="Hyperlink0"/>
          <w:sz w:val="28"/>
          <w:szCs w:val="28"/>
        </w:rPr>
        <w:t>Past president of Manchester Law Society,</w:t>
      </w:r>
    </w:p>
    <w:p w14:paraId="60F86C1B" w14:textId="24DDD257" w:rsidR="006D10D5" w:rsidRDefault="006D10D5">
      <w:pPr>
        <w:pStyle w:val="ListParagraph"/>
        <w:numPr>
          <w:ilvl w:val="0"/>
          <w:numId w:val="12"/>
        </w:numPr>
        <w:spacing w:line="247" w:lineRule="auto"/>
        <w:ind w:right="380"/>
        <w:rPr>
          <w:sz w:val="28"/>
          <w:szCs w:val="28"/>
        </w:rPr>
      </w:pPr>
      <w:r>
        <w:rPr>
          <w:rStyle w:val="Hyperlink0"/>
          <w:sz w:val="28"/>
          <w:szCs w:val="28"/>
        </w:rPr>
        <w:t>Past chairman of CIARB NW branch</w:t>
      </w:r>
    </w:p>
    <w:p w14:paraId="676ED278" w14:textId="77777777" w:rsidR="0032171C" w:rsidRDefault="0032171C">
      <w:pPr>
        <w:pStyle w:val="ListParagraph"/>
        <w:spacing w:line="247" w:lineRule="auto"/>
        <w:ind w:left="0" w:right="380" w:firstLine="0"/>
        <w:rPr>
          <w:sz w:val="28"/>
          <w:szCs w:val="28"/>
        </w:rPr>
      </w:pPr>
    </w:p>
    <w:p w14:paraId="218D346A" w14:textId="77777777" w:rsidR="0032171C" w:rsidRDefault="003F3E59">
      <w:pPr>
        <w:pStyle w:val="BodyA"/>
        <w:spacing w:line="247" w:lineRule="auto"/>
        <w:ind w:right="380"/>
      </w:pPr>
      <w:r>
        <w:rPr>
          <w:rStyle w:val="None"/>
          <w:position w:val="8"/>
          <w:sz w:val="32"/>
          <w:szCs w:val="32"/>
          <w:lang w:val="en-US"/>
        </w:rPr>
        <w:lastRenderedPageBreak/>
        <w:t>Examples of successful mediation</w:t>
      </w:r>
      <w:r>
        <w:rPr>
          <w:rStyle w:val="None"/>
          <w:spacing w:val="-1"/>
          <w:position w:val="8"/>
          <w:sz w:val="32"/>
          <w:szCs w:val="32"/>
        </w:rPr>
        <w:t xml:space="preserve"> </w:t>
      </w:r>
      <w:r>
        <w:rPr>
          <w:rStyle w:val="None"/>
          <w:position w:val="8"/>
          <w:sz w:val="32"/>
          <w:szCs w:val="32"/>
          <w:lang w:val="en-US"/>
        </w:rPr>
        <w:t>cases</w:t>
      </w:r>
    </w:p>
    <w:p w14:paraId="412092C9" w14:textId="77777777" w:rsidR="0032171C" w:rsidRDefault="0032171C">
      <w:pPr>
        <w:pStyle w:val="BodyA"/>
        <w:spacing w:line="247" w:lineRule="auto"/>
        <w:ind w:right="380"/>
      </w:pPr>
    </w:p>
    <w:p w14:paraId="19ABFF6A" w14:textId="77777777" w:rsidR="0032171C" w:rsidRDefault="003F3E59">
      <w:pPr>
        <w:pStyle w:val="ListParagraph"/>
        <w:numPr>
          <w:ilvl w:val="0"/>
          <w:numId w:val="14"/>
        </w:numPr>
        <w:spacing w:line="247" w:lineRule="auto"/>
        <w:ind w:right="380"/>
        <w:rPr>
          <w:sz w:val="28"/>
          <w:szCs w:val="28"/>
        </w:rPr>
      </w:pPr>
      <w:r>
        <w:rPr>
          <w:rStyle w:val="None"/>
          <w:b/>
          <w:bCs/>
          <w:sz w:val="28"/>
          <w:szCs w:val="28"/>
        </w:rPr>
        <w:t xml:space="preserve">Banking </w:t>
      </w:r>
    </w:p>
    <w:p w14:paraId="7672498A" w14:textId="77777777" w:rsidR="0032171C" w:rsidRDefault="003F3E59">
      <w:pPr>
        <w:pStyle w:val="ListParagraph"/>
        <w:numPr>
          <w:ilvl w:val="1"/>
          <w:numId w:val="14"/>
        </w:numPr>
        <w:spacing w:line="247" w:lineRule="auto"/>
        <w:ind w:right="380"/>
        <w:rPr>
          <w:sz w:val="28"/>
          <w:szCs w:val="28"/>
        </w:rPr>
      </w:pPr>
      <w:r>
        <w:rPr>
          <w:rStyle w:val="Hyperlink0"/>
          <w:sz w:val="28"/>
          <w:szCs w:val="28"/>
        </w:rPr>
        <w:t xml:space="preserve">£55m+ claim by a group of 15 claimants against a bank- settled following a </w:t>
      </w:r>
      <w:proofErr w:type="gramStart"/>
      <w:r>
        <w:rPr>
          <w:rStyle w:val="Hyperlink0"/>
          <w:sz w:val="28"/>
          <w:szCs w:val="28"/>
        </w:rPr>
        <w:t>two day</w:t>
      </w:r>
      <w:proofErr w:type="gramEnd"/>
      <w:r>
        <w:rPr>
          <w:rStyle w:val="Hyperlink0"/>
          <w:sz w:val="28"/>
          <w:szCs w:val="28"/>
        </w:rPr>
        <w:t xml:space="preserve"> mediation</w:t>
      </w:r>
    </w:p>
    <w:p w14:paraId="197C30A4" w14:textId="77777777" w:rsidR="0032171C" w:rsidRDefault="003F3E59">
      <w:pPr>
        <w:pStyle w:val="ListParagraph"/>
        <w:numPr>
          <w:ilvl w:val="1"/>
          <w:numId w:val="14"/>
        </w:numPr>
        <w:spacing w:line="247" w:lineRule="auto"/>
        <w:ind w:right="380"/>
        <w:rPr>
          <w:sz w:val="28"/>
          <w:szCs w:val="28"/>
        </w:rPr>
      </w:pPr>
      <w:r>
        <w:rPr>
          <w:rStyle w:val="Hyperlink0"/>
          <w:sz w:val="28"/>
          <w:szCs w:val="28"/>
        </w:rPr>
        <w:t>£15m+ derivative miss selling claim against high street bank settled following the day of the</w:t>
      </w:r>
      <w:r>
        <w:rPr>
          <w:rStyle w:val="None"/>
          <w:spacing w:val="-6"/>
          <w:sz w:val="28"/>
          <w:szCs w:val="28"/>
        </w:rPr>
        <w:t xml:space="preserve"> </w:t>
      </w:r>
      <w:r>
        <w:rPr>
          <w:rStyle w:val="Hyperlink0"/>
          <w:sz w:val="28"/>
          <w:szCs w:val="28"/>
        </w:rPr>
        <w:t xml:space="preserve">mediation. </w:t>
      </w:r>
    </w:p>
    <w:p w14:paraId="4C62C0A5" w14:textId="77777777" w:rsidR="0032171C" w:rsidRDefault="0032171C">
      <w:pPr>
        <w:pStyle w:val="ListParagraph"/>
        <w:spacing w:line="247" w:lineRule="auto"/>
        <w:ind w:left="0" w:right="380" w:firstLine="0"/>
        <w:rPr>
          <w:rStyle w:val="Hyperlink0"/>
        </w:rPr>
      </w:pPr>
    </w:p>
    <w:p w14:paraId="03855535" w14:textId="77777777" w:rsidR="0032171C" w:rsidRDefault="003F3E59">
      <w:pPr>
        <w:pStyle w:val="ListParagraph"/>
        <w:numPr>
          <w:ilvl w:val="0"/>
          <w:numId w:val="16"/>
        </w:numPr>
        <w:spacing w:line="247" w:lineRule="auto"/>
        <w:ind w:right="380"/>
        <w:rPr>
          <w:sz w:val="28"/>
          <w:szCs w:val="28"/>
        </w:rPr>
      </w:pPr>
      <w:r>
        <w:rPr>
          <w:rStyle w:val="None"/>
          <w:b/>
          <w:bCs/>
          <w:sz w:val="28"/>
          <w:szCs w:val="28"/>
        </w:rPr>
        <w:t xml:space="preserve">Construction/engineering </w:t>
      </w:r>
    </w:p>
    <w:p w14:paraId="2D228EDF" w14:textId="77777777" w:rsidR="0032171C" w:rsidRDefault="003F3E59">
      <w:pPr>
        <w:pStyle w:val="ListParagraph"/>
        <w:numPr>
          <w:ilvl w:val="1"/>
          <w:numId w:val="14"/>
        </w:numPr>
        <w:spacing w:line="247" w:lineRule="auto"/>
        <w:ind w:right="380"/>
        <w:rPr>
          <w:sz w:val="28"/>
          <w:szCs w:val="28"/>
        </w:rPr>
      </w:pPr>
      <w:r>
        <w:rPr>
          <w:rStyle w:val="Hyperlink0"/>
          <w:sz w:val="28"/>
          <w:szCs w:val="28"/>
        </w:rPr>
        <w:t>£15m dispute between main contractor and subcontractor arising out of 50-week delay in major infrastructure contract. Chaired without prejudice meeting to help on-site relations leading to two-day mediation. Settled at</w:t>
      </w:r>
      <w:r>
        <w:rPr>
          <w:rStyle w:val="None"/>
          <w:spacing w:val="-1"/>
          <w:sz w:val="28"/>
          <w:szCs w:val="28"/>
        </w:rPr>
        <w:t xml:space="preserve"> </w:t>
      </w:r>
      <w:r>
        <w:rPr>
          <w:rStyle w:val="Hyperlink0"/>
          <w:sz w:val="28"/>
          <w:szCs w:val="28"/>
        </w:rPr>
        <w:t>mediation</w:t>
      </w:r>
    </w:p>
    <w:p w14:paraId="21CFD8D4" w14:textId="77777777" w:rsidR="0032171C" w:rsidRDefault="003F3E59">
      <w:pPr>
        <w:pStyle w:val="ListParagraph"/>
        <w:numPr>
          <w:ilvl w:val="1"/>
          <w:numId w:val="14"/>
        </w:numPr>
        <w:spacing w:line="247" w:lineRule="auto"/>
        <w:ind w:right="380"/>
        <w:rPr>
          <w:sz w:val="28"/>
          <w:szCs w:val="28"/>
        </w:rPr>
      </w:pPr>
      <w:r>
        <w:rPr>
          <w:rStyle w:val="Hyperlink0"/>
          <w:sz w:val="28"/>
          <w:szCs w:val="28"/>
        </w:rPr>
        <w:t>Claim by hotel owner and its insurer against water utility company following damage caused by burst water main- settled at one day mediation.</w:t>
      </w:r>
    </w:p>
    <w:p w14:paraId="3DBE125C" w14:textId="77777777" w:rsidR="0032171C" w:rsidRDefault="003F3E59">
      <w:pPr>
        <w:pStyle w:val="ListParagraph"/>
        <w:numPr>
          <w:ilvl w:val="1"/>
          <w:numId w:val="14"/>
        </w:numPr>
        <w:spacing w:line="247" w:lineRule="auto"/>
        <w:ind w:right="380"/>
        <w:rPr>
          <w:sz w:val="28"/>
          <w:szCs w:val="28"/>
        </w:rPr>
      </w:pPr>
      <w:r>
        <w:rPr>
          <w:rStyle w:val="None"/>
          <w:position w:val="8"/>
          <w:sz w:val="28"/>
          <w:szCs w:val="28"/>
        </w:rPr>
        <w:t>Four-party dispute between utility company, main contractor, subcontractor and engineer arising out of inadvertent blocking of main sewer caused by sheet piling. Settled on the day of the mediation.</w:t>
      </w:r>
    </w:p>
    <w:p w14:paraId="3FD328FE" w14:textId="77777777" w:rsidR="0032171C" w:rsidRDefault="003F3E59">
      <w:pPr>
        <w:pStyle w:val="ListParagraph"/>
        <w:numPr>
          <w:ilvl w:val="1"/>
          <w:numId w:val="14"/>
        </w:numPr>
        <w:spacing w:line="247" w:lineRule="auto"/>
        <w:ind w:right="380"/>
        <w:rPr>
          <w:sz w:val="28"/>
          <w:szCs w:val="28"/>
        </w:rPr>
      </w:pPr>
      <w:r>
        <w:rPr>
          <w:rStyle w:val="None"/>
          <w:position w:val="8"/>
          <w:sz w:val="28"/>
          <w:szCs w:val="28"/>
        </w:rPr>
        <w:t>Claim by City Council against three parties following a road failure. Settled following a day’s mediation.</w:t>
      </w:r>
    </w:p>
    <w:p w14:paraId="22D85C63" w14:textId="77777777" w:rsidR="0032171C" w:rsidRDefault="0032171C">
      <w:pPr>
        <w:pStyle w:val="ListParagraph"/>
        <w:spacing w:line="247" w:lineRule="auto"/>
        <w:ind w:left="1440" w:right="380" w:firstLine="0"/>
      </w:pPr>
    </w:p>
    <w:p w14:paraId="615CF9B6" w14:textId="77777777" w:rsidR="0032171C" w:rsidRDefault="003F3E59">
      <w:pPr>
        <w:pStyle w:val="ListParagraph"/>
        <w:numPr>
          <w:ilvl w:val="0"/>
          <w:numId w:val="18"/>
        </w:numPr>
        <w:spacing w:line="247" w:lineRule="auto"/>
        <w:ind w:right="380"/>
        <w:rPr>
          <w:sz w:val="28"/>
          <w:szCs w:val="28"/>
        </w:rPr>
      </w:pPr>
      <w:r>
        <w:rPr>
          <w:rStyle w:val="None"/>
          <w:b/>
          <w:bCs/>
          <w:position w:val="8"/>
          <w:sz w:val="28"/>
          <w:szCs w:val="28"/>
        </w:rPr>
        <w:t>Shareholder dispute</w:t>
      </w:r>
      <w:r>
        <w:rPr>
          <w:rStyle w:val="None"/>
          <w:position w:val="8"/>
          <w:sz w:val="28"/>
          <w:szCs w:val="28"/>
        </w:rPr>
        <w:t>.</w:t>
      </w:r>
      <w:r>
        <w:rPr>
          <w:rStyle w:val="None"/>
          <w:b/>
          <w:bCs/>
          <w:position w:val="8"/>
          <w:sz w:val="28"/>
          <w:szCs w:val="28"/>
        </w:rPr>
        <w:t xml:space="preserve"> </w:t>
      </w:r>
      <w:r>
        <w:rPr>
          <w:rStyle w:val="None"/>
          <w:position w:val="8"/>
          <w:sz w:val="28"/>
          <w:szCs w:val="28"/>
        </w:rPr>
        <w:t xml:space="preserve">Shareholder dispute between two brothers regarding business worth in excess of £10m. Heads of terms agreed on the day of mediation and settlement subsequently </w:t>
      </w:r>
      <w:proofErr w:type="spellStart"/>
      <w:r>
        <w:rPr>
          <w:rStyle w:val="None"/>
          <w:position w:val="8"/>
          <w:sz w:val="28"/>
          <w:szCs w:val="28"/>
        </w:rPr>
        <w:t>finalised</w:t>
      </w:r>
      <w:proofErr w:type="spellEnd"/>
      <w:r>
        <w:rPr>
          <w:rStyle w:val="None"/>
          <w:position w:val="8"/>
          <w:sz w:val="28"/>
          <w:szCs w:val="28"/>
        </w:rPr>
        <w:t>.</w:t>
      </w:r>
    </w:p>
    <w:p w14:paraId="46E49A5A" w14:textId="77777777" w:rsidR="0032171C" w:rsidRDefault="0032171C">
      <w:pPr>
        <w:pStyle w:val="ListParagraph"/>
        <w:spacing w:line="247" w:lineRule="auto"/>
        <w:ind w:left="720" w:right="380" w:firstLine="0"/>
      </w:pPr>
    </w:p>
    <w:p w14:paraId="4B02435D" w14:textId="77777777" w:rsidR="0032171C" w:rsidRDefault="003F3E59">
      <w:pPr>
        <w:pStyle w:val="ListParagraph"/>
        <w:numPr>
          <w:ilvl w:val="0"/>
          <w:numId w:val="18"/>
        </w:numPr>
        <w:spacing w:line="247" w:lineRule="auto"/>
        <w:ind w:right="380"/>
        <w:rPr>
          <w:sz w:val="28"/>
          <w:szCs w:val="28"/>
        </w:rPr>
      </w:pPr>
      <w:r>
        <w:rPr>
          <w:rStyle w:val="None"/>
          <w:b/>
          <w:bCs/>
          <w:position w:val="8"/>
          <w:sz w:val="28"/>
          <w:szCs w:val="28"/>
        </w:rPr>
        <w:t>Partnership</w:t>
      </w:r>
      <w:r>
        <w:rPr>
          <w:rStyle w:val="None"/>
          <w:position w:val="8"/>
          <w:sz w:val="28"/>
          <w:szCs w:val="28"/>
        </w:rPr>
        <w:t xml:space="preserve">. Solicitors’ partnership dispute involving forced departure of managing partner. settled by agreement on the day of the mediation. </w:t>
      </w:r>
    </w:p>
    <w:p w14:paraId="30DF2A5E" w14:textId="77777777" w:rsidR="0032171C" w:rsidRDefault="0032171C">
      <w:pPr>
        <w:pStyle w:val="BodyA"/>
        <w:spacing w:line="247" w:lineRule="auto"/>
        <w:ind w:right="380"/>
      </w:pPr>
    </w:p>
    <w:p w14:paraId="7C691AFB" w14:textId="77777777" w:rsidR="0032171C" w:rsidRDefault="003F3E59">
      <w:pPr>
        <w:pStyle w:val="ListParagraph"/>
        <w:numPr>
          <w:ilvl w:val="0"/>
          <w:numId w:val="18"/>
        </w:numPr>
        <w:spacing w:line="247" w:lineRule="auto"/>
        <w:ind w:right="380"/>
        <w:rPr>
          <w:sz w:val="28"/>
          <w:szCs w:val="28"/>
        </w:rPr>
      </w:pPr>
      <w:r>
        <w:rPr>
          <w:rStyle w:val="None"/>
          <w:b/>
          <w:bCs/>
          <w:sz w:val="28"/>
          <w:szCs w:val="28"/>
        </w:rPr>
        <w:t>Contractual</w:t>
      </w:r>
      <w:r>
        <w:rPr>
          <w:rStyle w:val="Hyperlink0"/>
          <w:sz w:val="28"/>
          <w:szCs w:val="28"/>
        </w:rPr>
        <w:t xml:space="preserve">. Contractual dispute between trailer manufacturer and customer regarding the supply of trailers. Settlement included resumption </w:t>
      </w:r>
      <w:r>
        <w:rPr>
          <w:rStyle w:val="None"/>
          <w:spacing w:val="-3"/>
          <w:sz w:val="28"/>
          <w:szCs w:val="28"/>
        </w:rPr>
        <w:t xml:space="preserve">of </w:t>
      </w:r>
      <w:r>
        <w:rPr>
          <w:rStyle w:val="Hyperlink0"/>
          <w:sz w:val="28"/>
          <w:szCs w:val="28"/>
        </w:rPr>
        <w:t>the trading</w:t>
      </w:r>
      <w:r>
        <w:rPr>
          <w:rStyle w:val="None"/>
          <w:spacing w:val="-1"/>
          <w:sz w:val="28"/>
          <w:szCs w:val="28"/>
        </w:rPr>
        <w:t xml:space="preserve"> </w:t>
      </w:r>
      <w:r>
        <w:rPr>
          <w:rStyle w:val="Hyperlink0"/>
          <w:sz w:val="28"/>
          <w:szCs w:val="28"/>
        </w:rPr>
        <w:t>relationship.</w:t>
      </w:r>
    </w:p>
    <w:p w14:paraId="673D1048" w14:textId="77777777" w:rsidR="0032171C" w:rsidRDefault="0032171C">
      <w:pPr>
        <w:pStyle w:val="BodyA"/>
        <w:spacing w:line="247" w:lineRule="auto"/>
        <w:ind w:right="380"/>
      </w:pPr>
    </w:p>
    <w:p w14:paraId="2CA69929" w14:textId="77777777" w:rsidR="0032171C" w:rsidRDefault="003F3E59">
      <w:pPr>
        <w:pStyle w:val="ListParagraph"/>
        <w:numPr>
          <w:ilvl w:val="0"/>
          <w:numId w:val="18"/>
        </w:numPr>
        <w:spacing w:line="247" w:lineRule="auto"/>
        <w:ind w:right="380"/>
        <w:rPr>
          <w:sz w:val="28"/>
          <w:szCs w:val="28"/>
        </w:rPr>
      </w:pPr>
      <w:r>
        <w:rPr>
          <w:rStyle w:val="None"/>
          <w:b/>
          <w:bCs/>
          <w:position w:val="8"/>
          <w:sz w:val="28"/>
          <w:szCs w:val="28"/>
        </w:rPr>
        <w:t>Professional negligence</w:t>
      </w:r>
      <w:r>
        <w:rPr>
          <w:rStyle w:val="None"/>
          <w:position w:val="8"/>
          <w:sz w:val="28"/>
          <w:szCs w:val="28"/>
        </w:rPr>
        <w:t>. Numerous claims against solicitors, chartered surveyors and engineers settled at or shortly after mediation.</w:t>
      </w:r>
    </w:p>
    <w:p w14:paraId="0E4E8F2B" w14:textId="77777777" w:rsidR="0032171C" w:rsidRDefault="0032171C">
      <w:pPr>
        <w:pStyle w:val="BodyA"/>
        <w:spacing w:line="247" w:lineRule="auto"/>
        <w:ind w:right="380"/>
      </w:pPr>
    </w:p>
    <w:p w14:paraId="76D70CDB" w14:textId="77777777" w:rsidR="0032171C" w:rsidRDefault="003F3E59">
      <w:pPr>
        <w:pStyle w:val="ListParagraph"/>
        <w:numPr>
          <w:ilvl w:val="0"/>
          <w:numId w:val="18"/>
        </w:numPr>
        <w:spacing w:line="247" w:lineRule="auto"/>
        <w:ind w:right="380"/>
        <w:rPr>
          <w:sz w:val="28"/>
          <w:szCs w:val="28"/>
        </w:rPr>
      </w:pPr>
      <w:r>
        <w:rPr>
          <w:rStyle w:val="None"/>
          <w:b/>
          <w:bCs/>
          <w:sz w:val="28"/>
          <w:szCs w:val="28"/>
        </w:rPr>
        <w:t>Landlord/tenant</w:t>
      </w:r>
      <w:r>
        <w:rPr>
          <w:rStyle w:val="Hyperlink0"/>
          <w:sz w:val="28"/>
          <w:szCs w:val="28"/>
        </w:rPr>
        <w:t>. Dispute concerning the right of a landlord to recover substantial costs incurred in carrying out work to the building. A significant issue was whether the works should be classed as "repairs" or "improvements", the latter being irrecoverable. Settlement achieved within the day.</w:t>
      </w:r>
    </w:p>
    <w:p w14:paraId="33151C27" w14:textId="77777777" w:rsidR="0032171C" w:rsidRDefault="0032171C">
      <w:pPr>
        <w:pStyle w:val="BodyA"/>
        <w:spacing w:line="247" w:lineRule="auto"/>
        <w:ind w:right="380"/>
      </w:pPr>
    </w:p>
    <w:p w14:paraId="4BE5E1E7" w14:textId="77777777" w:rsidR="0032171C" w:rsidRDefault="003F3E59">
      <w:pPr>
        <w:pStyle w:val="ListParagraph"/>
        <w:numPr>
          <w:ilvl w:val="0"/>
          <w:numId w:val="18"/>
        </w:numPr>
        <w:spacing w:line="247" w:lineRule="auto"/>
        <w:ind w:right="380"/>
        <w:rPr>
          <w:sz w:val="28"/>
          <w:szCs w:val="28"/>
        </w:rPr>
      </w:pPr>
      <w:r>
        <w:rPr>
          <w:rStyle w:val="None"/>
          <w:b/>
          <w:bCs/>
          <w:sz w:val="28"/>
          <w:szCs w:val="28"/>
        </w:rPr>
        <w:lastRenderedPageBreak/>
        <w:t>Boundary/right of way</w:t>
      </w:r>
      <w:r>
        <w:rPr>
          <w:rStyle w:val="Hyperlink0"/>
          <w:sz w:val="28"/>
          <w:szCs w:val="28"/>
        </w:rPr>
        <w:t>. Multi-party right of way dispute. Settled on the basis of an agreed plan and specification for an upgraded</w:t>
      </w:r>
      <w:r>
        <w:rPr>
          <w:rStyle w:val="None"/>
          <w:spacing w:val="-18"/>
          <w:sz w:val="28"/>
          <w:szCs w:val="28"/>
        </w:rPr>
        <w:t xml:space="preserve"> </w:t>
      </w:r>
      <w:r>
        <w:rPr>
          <w:rStyle w:val="Hyperlink0"/>
          <w:sz w:val="28"/>
          <w:szCs w:val="28"/>
        </w:rPr>
        <w:t>road.</w:t>
      </w:r>
    </w:p>
    <w:p w14:paraId="4D183DAC" w14:textId="77777777" w:rsidR="0032171C" w:rsidRDefault="0032171C">
      <w:pPr>
        <w:pStyle w:val="BodyA"/>
        <w:spacing w:line="247" w:lineRule="auto"/>
        <w:ind w:right="380"/>
      </w:pPr>
    </w:p>
    <w:p w14:paraId="3602D8C2" w14:textId="77777777" w:rsidR="0032171C" w:rsidRDefault="003F3E59">
      <w:pPr>
        <w:pStyle w:val="ListParagraph"/>
        <w:numPr>
          <w:ilvl w:val="0"/>
          <w:numId w:val="18"/>
        </w:numPr>
        <w:spacing w:line="247" w:lineRule="auto"/>
        <w:ind w:right="380"/>
        <w:rPr>
          <w:sz w:val="28"/>
          <w:szCs w:val="28"/>
        </w:rPr>
      </w:pPr>
      <w:r>
        <w:rPr>
          <w:rStyle w:val="None"/>
          <w:b/>
          <w:bCs/>
          <w:position w:val="8"/>
          <w:sz w:val="28"/>
          <w:szCs w:val="28"/>
        </w:rPr>
        <w:t>Insolvency</w:t>
      </w:r>
      <w:r>
        <w:rPr>
          <w:rStyle w:val="None"/>
          <w:position w:val="8"/>
          <w:sz w:val="28"/>
          <w:szCs w:val="28"/>
        </w:rPr>
        <w:t>. Claim by liquidator for misfeasance. Settled by</w:t>
      </w:r>
      <w:r>
        <w:rPr>
          <w:rStyle w:val="None"/>
          <w:spacing w:val="-20"/>
          <w:position w:val="8"/>
          <w:sz w:val="28"/>
          <w:szCs w:val="28"/>
        </w:rPr>
        <w:t xml:space="preserve"> </w:t>
      </w:r>
      <w:r>
        <w:rPr>
          <w:rStyle w:val="None"/>
          <w:position w:val="8"/>
          <w:sz w:val="28"/>
          <w:szCs w:val="28"/>
        </w:rPr>
        <w:t>lunchtime.</w:t>
      </w:r>
    </w:p>
    <w:sectPr w:rsidR="0032171C">
      <w:headerReference w:type="default" r:id="rId9"/>
      <w:footerReference w:type="default" r:id="rId10"/>
      <w:pgSz w:w="11920" w:h="16840"/>
      <w:pgMar w:top="106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DFCB" w14:textId="77777777" w:rsidR="008D410F" w:rsidRDefault="008D410F">
      <w:r>
        <w:separator/>
      </w:r>
    </w:p>
  </w:endnote>
  <w:endnote w:type="continuationSeparator" w:id="0">
    <w:p w14:paraId="0DB94783" w14:textId="77777777" w:rsidR="008D410F" w:rsidRDefault="008D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DF01" w14:textId="77777777" w:rsidR="0032171C" w:rsidRDefault="003217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FDFA" w14:textId="77777777" w:rsidR="008D410F" w:rsidRDefault="008D410F">
      <w:r>
        <w:separator/>
      </w:r>
    </w:p>
  </w:footnote>
  <w:footnote w:type="continuationSeparator" w:id="0">
    <w:p w14:paraId="43791B4E" w14:textId="77777777" w:rsidR="008D410F" w:rsidRDefault="008D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3F5" w14:textId="77777777" w:rsidR="0032171C" w:rsidRDefault="0032171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D89"/>
    <w:multiLevelType w:val="hybridMultilevel"/>
    <w:tmpl w:val="D8585918"/>
    <w:styleLink w:val="ImportedStyle5"/>
    <w:lvl w:ilvl="0" w:tplc="7F2635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D04B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F692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D92B35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E8E307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2C247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56EF6C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6AE8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2A53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D667C"/>
    <w:multiLevelType w:val="hybridMultilevel"/>
    <w:tmpl w:val="D8585918"/>
    <w:numStyleLink w:val="ImportedStyle5"/>
  </w:abstractNum>
  <w:abstractNum w:abstractNumId="2" w15:restartNumberingAfterBreak="0">
    <w:nsid w:val="0D842E99"/>
    <w:multiLevelType w:val="hybridMultilevel"/>
    <w:tmpl w:val="C608BC0E"/>
    <w:numStyleLink w:val="ImportedStyle6"/>
  </w:abstractNum>
  <w:abstractNum w:abstractNumId="3" w15:restartNumberingAfterBreak="0">
    <w:nsid w:val="12062C3F"/>
    <w:multiLevelType w:val="hybridMultilevel"/>
    <w:tmpl w:val="A9A6CE9C"/>
    <w:numStyleLink w:val="ImportedStyle2"/>
  </w:abstractNum>
  <w:abstractNum w:abstractNumId="4" w15:restartNumberingAfterBreak="0">
    <w:nsid w:val="14D0297E"/>
    <w:multiLevelType w:val="hybridMultilevel"/>
    <w:tmpl w:val="FD36CC4E"/>
    <w:styleLink w:val="ImportedStyle1"/>
    <w:lvl w:ilvl="0" w:tplc="44BEA566">
      <w:start w:val="1"/>
      <w:numFmt w:val="bullet"/>
      <w:lvlText w:val="•"/>
      <w:lvlJc w:val="left"/>
      <w:pPr>
        <w:tabs>
          <w:tab w:val="left" w:pos="291"/>
          <w:tab w:val="left" w:pos="4727"/>
        </w:tabs>
        <w:ind w:left="290"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848FC8">
      <w:start w:val="1"/>
      <w:numFmt w:val="bullet"/>
      <w:lvlText w:val="•"/>
      <w:lvlJc w:val="left"/>
      <w:pPr>
        <w:tabs>
          <w:tab w:val="left" w:pos="291"/>
          <w:tab w:val="left" w:pos="4727"/>
        </w:tabs>
        <w:ind w:left="1254"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865470">
      <w:start w:val="1"/>
      <w:numFmt w:val="bullet"/>
      <w:lvlText w:val="•"/>
      <w:lvlJc w:val="left"/>
      <w:pPr>
        <w:tabs>
          <w:tab w:val="left" w:pos="291"/>
          <w:tab w:val="left" w:pos="4727"/>
        </w:tabs>
        <w:ind w:left="2209"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8052BE">
      <w:start w:val="1"/>
      <w:numFmt w:val="bullet"/>
      <w:lvlText w:val="•"/>
      <w:lvlJc w:val="left"/>
      <w:pPr>
        <w:tabs>
          <w:tab w:val="left" w:pos="291"/>
          <w:tab w:val="left" w:pos="4727"/>
        </w:tabs>
        <w:ind w:left="3163"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C2814D0">
      <w:start w:val="1"/>
      <w:numFmt w:val="bullet"/>
      <w:lvlText w:val="•"/>
      <w:lvlJc w:val="left"/>
      <w:pPr>
        <w:tabs>
          <w:tab w:val="left" w:pos="291"/>
          <w:tab w:val="left" w:pos="4727"/>
        </w:tabs>
        <w:ind w:left="4118"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820D312">
      <w:start w:val="1"/>
      <w:numFmt w:val="bullet"/>
      <w:lvlText w:val="•"/>
      <w:lvlJc w:val="left"/>
      <w:pPr>
        <w:tabs>
          <w:tab w:val="left" w:pos="291"/>
          <w:tab w:val="left" w:pos="4727"/>
        </w:tabs>
        <w:ind w:left="5073"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E2AA392">
      <w:start w:val="1"/>
      <w:numFmt w:val="bullet"/>
      <w:lvlText w:val="•"/>
      <w:lvlJc w:val="left"/>
      <w:pPr>
        <w:tabs>
          <w:tab w:val="left" w:pos="291"/>
          <w:tab w:val="left" w:pos="4727"/>
        </w:tabs>
        <w:ind w:left="6027"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E2FACE">
      <w:start w:val="1"/>
      <w:numFmt w:val="bullet"/>
      <w:lvlText w:val="•"/>
      <w:lvlJc w:val="left"/>
      <w:pPr>
        <w:tabs>
          <w:tab w:val="left" w:pos="291"/>
          <w:tab w:val="left" w:pos="4727"/>
        </w:tabs>
        <w:ind w:left="6982"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50668F0">
      <w:start w:val="1"/>
      <w:numFmt w:val="bullet"/>
      <w:lvlText w:val="•"/>
      <w:lvlJc w:val="left"/>
      <w:pPr>
        <w:tabs>
          <w:tab w:val="left" w:pos="291"/>
          <w:tab w:val="left" w:pos="4727"/>
        </w:tabs>
        <w:ind w:left="7937"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4A5B73"/>
    <w:multiLevelType w:val="hybridMultilevel"/>
    <w:tmpl w:val="0B541000"/>
    <w:numStyleLink w:val="ImportedStyle4"/>
  </w:abstractNum>
  <w:abstractNum w:abstractNumId="6" w15:restartNumberingAfterBreak="0">
    <w:nsid w:val="1CCF6E90"/>
    <w:multiLevelType w:val="hybridMultilevel"/>
    <w:tmpl w:val="A9A6CE9C"/>
    <w:styleLink w:val="ImportedStyle2"/>
    <w:lvl w:ilvl="0" w:tplc="CE6ED9D4">
      <w:start w:val="1"/>
      <w:numFmt w:val="bullet"/>
      <w:lvlText w:val="·"/>
      <w:lvlJc w:val="left"/>
      <w:pPr>
        <w:ind w:left="8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88F4F2">
      <w:start w:val="1"/>
      <w:numFmt w:val="bullet"/>
      <w:lvlText w:val="o"/>
      <w:lvlJc w:val="left"/>
      <w:pPr>
        <w:ind w:left="1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EA0FA8">
      <w:start w:val="1"/>
      <w:numFmt w:val="bullet"/>
      <w:lvlText w:val="▪"/>
      <w:lvlJc w:val="left"/>
      <w:pPr>
        <w:ind w:left="22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68B868">
      <w:start w:val="1"/>
      <w:numFmt w:val="bullet"/>
      <w:lvlText w:val="·"/>
      <w:lvlJc w:val="left"/>
      <w:pPr>
        <w:ind w:left="29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2861EC">
      <w:start w:val="1"/>
      <w:numFmt w:val="bullet"/>
      <w:lvlText w:val="o"/>
      <w:lvlJc w:val="left"/>
      <w:pPr>
        <w:ind w:left="37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7AFC7A">
      <w:start w:val="1"/>
      <w:numFmt w:val="bullet"/>
      <w:lvlText w:val="▪"/>
      <w:lvlJc w:val="left"/>
      <w:pPr>
        <w:ind w:left="4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AE16B4">
      <w:start w:val="1"/>
      <w:numFmt w:val="bullet"/>
      <w:lvlText w:val="·"/>
      <w:lvlJc w:val="left"/>
      <w:pPr>
        <w:ind w:left="51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A8B4F8">
      <w:start w:val="1"/>
      <w:numFmt w:val="bullet"/>
      <w:lvlText w:val="o"/>
      <w:lvlJc w:val="left"/>
      <w:pPr>
        <w:ind w:left="5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267618">
      <w:start w:val="1"/>
      <w:numFmt w:val="bullet"/>
      <w:lvlText w:val="▪"/>
      <w:lvlJc w:val="left"/>
      <w:pPr>
        <w:ind w:left="6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3F4BC2"/>
    <w:multiLevelType w:val="hybridMultilevel"/>
    <w:tmpl w:val="0B541000"/>
    <w:styleLink w:val="ImportedStyle4"/>
    <w:lvl w:ilvl="0" w:tplc="563EE8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74EE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EB4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A00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AF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6844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97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B6CE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C014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A923F0"/>
    <w:multiLevelType w:val="hybridMultilevel"/>
    <w:tmpl w:val="C608BC0E"/>
    <w:styleLink w:val="ImportedStyle6"/>
    <w:lvl w:ilvl="0" w:tplc="F13ADF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2CA4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6E38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2A66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B4F2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14AF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BCFC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B405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628B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D84E05"/>
    <w:multiLevelType w:val="hybridMultilevel"/>
    <w:tmpl w:val="A52C2BFC"/>
    <w:styleLink w:val="ImportedStyle3"/>
    <w:lvl w:ilvl="0" w:tplc="D1EA8E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626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1224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765B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1016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50B3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6655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8CC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6CD4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FE77C8"/>
    <w:multiLevelType w:val="hybridMultilevel"/>
    <w:tmpl w:val="28DA989A"/>
    <w:styleLink w:val="ImportedStyle7"/>
    <w:lvl w:ilvl="0" w:tplc="B0D444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A37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5AF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486E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4E8B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6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04D4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4B6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505D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64F3D0A"/>
    <w:multiLevelType w:val="hybridMultilevel"/>
    <w:tmpl w:val="28DA989A"/>
    <w:numStyleLink w:val="ImportedStyle7"/>
  </w:abstractNum>
  <w:abstractNum w:abstractNumId="12" w15:restartNumberingAfterBreak="0">
    <w:nsid w:val="6BCC479C"/>
    <w:multiLevelType w:val="hybridMultilevel"/>
    <w:tmpl w:val="A52C2BFC"/>
    <w:numStyleLink w:val="ImportedStyle3"/>
  </w:abstractNum>
  <w:abstractNum w:abstractNumId="13" w15:restartNumberingAfterBreak="0">
    <w:nsid w:val="6E8B0D17"/>
    <w:multiLevelType w:val="hybridMultilevel"/>
    <w:tmpl w:val="FD36CC4E"/>
    <w:numStyleLink w:val="ImportedStyle1"/>
  </w:abstractNum>
  <w:num w:numId="1" w16cid:durableId="1264150943">
    <w:abstractNumId w:val="4"/>
  </w:num>
  <w:num w:numId="2" w16cid:durableId="836459567">
    <w:abstractNumId w:val="13"/>
  </w:num>
  <w:num w:numId="3" w16cid:durableId="2060661403">
    <w:abstractNumId w:val="13"/>
    <w:lvlOverride w:ilvl="0">
      <w:lvl w:ilvl="0" w:tplc="8F5AF08E">
        <w:start w:val="1"/>
        <w:numFmt w:val="bullet"/>
        <w:lvlText w:val="•"/>
        <w:lvlJc w:val="left"/>
        <w:pPr>
          <w:tabs>
            <w:tab w:val="left" w:pos="292"/>
            <w:tab w:val="left" w:pos="4742"/>
          </w:tabs>
          <w:ind w:left="291"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07426">
        <w:start w:val="1"/>
        <w:numFmt w:val="bullet"/>
        <w:lvlText w:val="•"/>
        <w:lvlJc w:val="left"/>
        <w:pPr>
          <w:tabs>
            <w:tab w:val="left" w:pos="292"/>
            <w:tab w:val="left" w:pos="4742"/>
          </w:tabs>
          <w:ind w:left="1255"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5645D8">
        <w:start w:val="1"/>
        <w:numFmt w:val="bullet"/>
        <w:lvlText w:val="•"/>
        <w:lvlJc w:val="left"/>
        <w:pPr>
          <w:tabs>
            <w:tab w:val="left" w:pos="292"/>
            <w:tab w:val="left" w:pos="4742"/>
          </w:tabs>
          <w:ind w:left="2210"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B441B2">
        <w:start w:val="1"/>
        <w:numFmt w:val="bullet"/>
        <w:lvlText w:val="•"/>
        <w:lvlJc w:val="left"/>
        <w:pPr>
          <w:tabs>
            <w:tab w:val="left" w:pos="292"/>
            <w:tab w:val="left" w:pos="4742"/>
          </w:tabs>
          <w:ind w:left="3164"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A6B622">
        <w:start w:val="1"/>
        <w:numFmt w:val="bullet"/>
        <w:lvlText w:val="•"/>
        <w:lvlJc w:val="left"/>
        <w:pPr>
          <w:tabs>
            <w:tab w:val="left" w:pos="292"/>
            <w:tab w:val="left" w:pos="4742"/>
          </w:tabs>
          <w:ind w:left="4119"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98D9E0">
        <w:start w:val="1"/>
        <w:numFmt w:val="bullet"/>
        <w:lvlText w:val="•"/>
        <w:lvlJc w:val="left"/>
        <w:pPr>
          <w:tabs>
            <w:tab w:val="left" w:pos="292"/>
            <w:tab w:val="left" w:pos="4742"/>
          </w:tabs>
          <w:ind w:left="5074"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38E906">
        <w:start w:val="1"/>
        <w:numFmt w:val="bullet"/>
        <w:lvlText w:val="•"/>
        <w:lvlJc w:val="left"/>
        <w:pPr>
          <w:tabs>
            <w:tab w:val="left" w:pos="292"/>
            <w:tab w:val="left" w:pos="4742"/>
          </w:tabs>
          <w:ind w:left="6028"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6016BE">
        <w:start w:val="1"/>
        <w:numFmt w:val="bullet"/>
        <w:lvlText w:val="•"/>
        <w:lvlJc w:val="left"/>
        <w:pPr>
          <w:tabs>
            <w:tab w:val="left" w:pos="292"/>
            <w:tab w:val="left" w:pos="4742"/>
          </w:tabs>
          <w:ind w:left="6983"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940F40">
        <w:start w:val="1"/>
        <w:numFmt w:val="bullet"/>
        <w:lvlText w:val="•"/>
        <w:lvlJc w:val="left"/>
        <w:pPr>
          <w:tabs>
            <w:tab w:val="left" w:pos="292"/>
            <w:tab w:val="left" w:pos="4742"/>
          </w:tabs>
          <w:ind w:left="7938"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88614067">
    <w:abstractNumId w:val="13"/>
    <w:lvlOverride w:ilvl="0">
      <w:lvl w:ilvl="0" w:tplc="8F5AF08E">
        <w:start w:val="1"/>
        <w:numFmt w:val="bullet"/>
        <w:lvlText w:val="•"/>
        <w:lvlJc w:val="left"/>
        <w:pPr>
          <w:tabs>
            <w:tab w:val="left" w:pos="292"/>
            <w:tab w:val="left" w:pos="4709"/>
          </w:tabs>
          <w:ind w:left="291"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07426">
        <w:start w:val="1"/>
        <w:numFmt w:val="bullet"/>
        <w:lvlText w:val="•"/>
        <w:lvlJc w:val="left"/>
        <w:pPr>
          <w:tabs>
            <w:tab w:val="left" w:pos="292"/>
            <w:tab w:val="left" w:pos="4709"/>
          </w:tabs>
          <w:ind w:left="1255"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5645D8">
        <w:start w:val="1"/>
        <w:numFmt w:val="bullet"/>
        <w:lvlText w:val="•"/>
        <w:lvlJc w:val="left"/>
        <w:pPr>
          <w:tabs>
            <w:tab w:val="left" w:pos="292"/>
            <w:tab w:val="left" w:pos="4709"/>
          </w:tabs>
          <w:ind w:left="2210"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B441B2">
        <w:start w:val="1"/>
        <w:numFmt w:val="bullet"/>
        <w:lvlText w:val="•"/>
        <w:lvlJc w:val="left"/>
        <w:pPr>
          <w:tabs>
            <w:tab w:val="left" w:pos="292"/>
            <w:tab w:val="left" w:pos="4709"/>
          </w:tabs>
          <w:ind w:left="3164"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A6B622">
        <w:start w:val="1"/>
        <w:numFmt w:val="bullet"/>
        <w:lvlText w:val="•"/>
        <w:lvlJc w:val="left"/>
        <w:pPr>
          <w:tabs>
            <w:tab w:val="left" w:pos="292"/>
            <w:tab w:val="left" w:pos="4709"/>
          </w:tabs>
          <w:ind w:left="4119"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98D9E0">
        <w:start w:val="1"/>
        <w:numFmt w:val="bullet"/>
        <w:lvlText w:val="•"/>
        <w:lvlJc w:val="left"/>
        <w:pPr>
          <w:tabs>
            <w:tab w:val="left" w:pos="292"/>
            <w:tab w:val="left" w:pos="4709"/>
          </w:tabs>
          <w:ind w:left="5074"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38E906">
        <w:start w:val="1"/>
        <w:numFmt w:val="bullet"/>
        <w:lvlText w:val="•"/>
        <w:lvlJc w:val="left"/>
        <w:pPr>
          <w:tabs>
            <w:tab w:val="left" w:pos="292"/>
            <w:tab w:val="left" w:pos="4709"/>
          </w:tabs>
          <w:ind w:left="6028"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6016BE">
        <w:start w:val="1"/>
        <w:numFmt w:val="bullet"/>
        <w:lvlText w:val="•"/>
        <w:lvlJc w:val="left"/>
        <w:pPr>
          <w:tabs>
            <w:tab w:val="left" w:pos="292"/>
            <w:tab w:val="left" w:pos="4709"/>
          </w:tabs>
          <w:ind w:left="6983"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940F40">
        <w:start w:val="1"/>
        <w:numFmt w:val="bullet"/>
        <w:lvlText w:val="•"/>
        <w:lvlJc w:val="left"/>
        <w:pPr>
          <w:tabs>
            <w:tab w:val="left" w:pos="292"/>
            <w:tab w:val="left" w:pos="4709"/>
          </w:tabs>
          <w:ind w:left="7938" w:hanging="1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2022122992">
    <w:abstractNumId w:val="6"/>
  </w:num>
  <w:num w:numId="6" w16cid:durableId="374699030">
    <w:abstractNumId w:val="3"/>
  </w:num>
  <w:num w:numId="7" w16cid:durableId="619071968">
    <w:abstractNumId w:val="3"/>
    <w:lvlOverride w:ilvl="0">
      <w:lvl w:ilvl="0" w:tplc="492689A2">
        <w:start w:val="1"/>
        <w:numFmt w:val="bullet"/>
        <w:lvlText w:val="·"/>
        <w:lvlJc w:val="left"/>
        <w:pPr>
          <w:tabs>
            <w:tab w:val="left" w:pos="290"/>
          </w:tabs>
          <w:ind w:left="8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AEB904">
        <w:start w:val="1"/>
        <w:numFmt w:val="bullet"/>
        <w:lvlText w:val="o"/>
        <w:lvlJc w:val="left"/>
        <w:pPr>
          <w:tabs>
            <w:tab w:val="left" w:pos="290"/>
          </w:tabs>
          <w:ind w:left="1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ECFDD0">
        <w:start w:val="1"/>
        <w:numFmt w:val="bullet"/>
        <w:lvlText w:val="▪"/>
        <w:lvlJc w:val="left"/>
        <w:pPr>
          <w:tabs>
            <w:tab w:val="left" w:pos="290"/>
          </w:tabs>
          <w:ind w:left="22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0C73BE">
        <w:start w:val="1"/>
        <w:numFmt w:val="bullet"/>
        <w:lvlText w:val="·"/>
        <w:lvlJc w:val="left"/>
        <w:pPr>
          <w:tabs>
            <w:tab w:val="left" w:pos="290"/>
          </w:tabs>
          <w:ind w:left="29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B63FC8">
        <w:start w:val="1"/>
        <w:numFmt w:val="bullet"/>
        <w:lvlText w:val="o"/>
        <w:lvlJc w:val="left"/>
        <w:pPr>
          <w:tabs>
            <w:tab w:val="left" w:pos="290"/>
          </w:tabs>
          <w:ind w:left="37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4A9B1E">
        <w:start w:val="1"/>
        <w:numFmt w:val="bullet"/>
        <w:lvlText w:val="▪"/>
        <w:lvlJc w:val="left"/>
        <w:pPr>
          <w:tabs>
            <w:tab w:val="left" w:pos="290"/>
          </w:tabs>
          <w:ind w:left="4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2477EC">
        <w:start w:val="1"/>
        <w:numFmt w:val="bullet"/>
        <w:lvlText w:val="·"/>
        <w:lvlJc w:val="left"/>
        <w:pPr>
          <w:tabs>
            <w:tab w:val="left" w:pos="290"/>
          </w:tabs>
          <w:ind w:left="51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6AA16E">
        <w:start w:val="1"/>
        <w:numFmt w:val="bullet"/>
        <w:lvlText w:val="o"/>
        <w:lvlJc w:val="left"/>
        <w:pPr>
          <w:tabs>
            <w:tab w:val="left" w:pos="290"/>
          </w:tabs>
          <w:ind w:left="5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8ED794">
        <w:start w:val="1"/>
        <w:numFmt w:val="bullet"/>
        <w:lvlText w:val="▪"/>
        <w:lvlJc w:val="left"/>
        <w:pPr>
          <w:tabs>
            <w:tab w:val="left" w:pos="290"/>
          </w:tabs>
          <w:ind w:left="6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964535093">
    <w:abstractNumId w:val="3"/>
    <w:lvlOverride w:ilvl="0">
      <w:lvl w:ilvl="0" w:tplc="492689A2">
        <w:start w:val="1"/>
        <w:numFmt w:val="bullet"/>
        <w:lvlText w:val="·"/>
        <w:lvlJc w:val="left"/>
        <w:pPr>
          <w:tabs>
            <w:tab w:val="left" w:pos="341"/>
          </w:tabs>
          <w:ind w:left="8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AEB904">
        <w:start w:val="1"/>
        <w:numFmt w:val="bullet"/>
        <w:lvlText w:val="o"/>
        <w:lvlJc w:val="left"/>
        <w:pPr>
          <w:tabs>
            <w:tab w:val="left" w:pos="341"/>
          </w:tabs>
          <w:ind w:left="1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ECFDD0">
        <w:start w:val="1"/>
        <w:numFmt w:val="bullet"/>
        <w:lvlText w:val="▪"/>
        <w:lvlJc w:val="left"/>
        <w:pPr>
          <w:tabs>
            <w:tab w:val="left" w:pos="341"/>
          </w:tabs>
          <w:ind w:left="22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0C73BE">
        <w:start w:val="1"/>
        <w:numFmt w:val="bullet"/>
        <w:lvlText w:val="·"/>
        <w:lvlJc w:val="left"/>
        <w:pPr>
          <w:tabs>
            <w:tab w:val="left" w:pos="341"/>
          </w:tabs>
          <w:ind w:left="29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B63FC8">
        <w:start w:val="1"/>
        <w:numFmt w:val="bullet"/>
        <w:lvlText w:val="o"/>
        <w:lvlJc w:val="left"/>
        <w:pPr>
          <w:tabs>
            <w:tab w:val="left" w:pos="341"/>
          </w:tabs>
          <w:ind w:left="37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4A9B1E">
        <w:start w:val="1"/>
        <w:numFmt w:val="bullet"/>
        <w:lvlText w:val="▪"/>
        <w:lvlJc w:val="left"/>
        <w:pPr>
          <w:tabs>
            <w:tab w:val="left" w:pos="341"/>
          </w:tabs>
          <w:ind w:left="4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2477EC">
        <w:start w:val="1"/>
        <w:numFmt w:val="bullet"/>
        <w:lvlText w:val="·"/>
        <w:lvlJc w:val="left"/>
        <w:pPr>
          <w:tabs>
            <w:tab w:val="left" w:pos="341"/>
          </w:tabs>
          <w:ind w:left="51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6AA16E">
        <w:start w:val="1"/>
        <w:numFmt w:val="bullet"/>
        <w:lvlText w:val="o"/>
        <w:lvlJc w:val="left"/>
        <w:pPr>
          <w:tabs>
            <w:tab w:val="left" w:pos="341"/>
          </w:tabs>
          <w:ind w:left="5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8ED794">
        <w:start w:val="1"/>
        <w:numFmt w:val="bullet"/>
        <w:lvlText w:val="▪"/>
        <w:lvlJc w:val="left"/>
        <w:pPr>
          <w:tabs>
            <w:tab w:val="left" w:pos="341"/>
          </w:tabs>
          <w:ind w:left="6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798184974">
    <w:abstractNumId w:val="9"/>
  </w:num>
  <w:num w:numId="10" w16cid:durableId="2136287255">
    <w:abstractNumId w:val="12"/>
  </w:num>
  <w:num w:numId="11" w16cid:durableId="1715353081">
    <w:abstractNumId w:val="7"/>
  </w:num>
  <w:num w:numId="12" w16cid:durableId="929318643">
    <w:abstractNumId w:val="5"/>
  </w:num>
  <w:num w:numId="13" w16cid:durableId="1046100579">
    <w:abstractNumId w:val="0"/>
  </w:num>
  <w:num w:numId="14" w16cid:durableId="1773085886">
    <w:abstractNumId w:val="1"/>
  </w:num>
  <w:num w:numId="15" w16cid:durableId="2107731286">
    <w:abstractNumId w:val="8"/>
  </w:num>
  <w:num w:numId="16" w16cid:durableId="1268276688">
    <w:abstractNumId w:val="2"/>
  </w:num>
  <w:num w:numId="17" w16cid:durableId="909191943">
    <w:abstractNumId w:val="10"/>
  </w:num>
  <w:num w:numId="18" w16cid:durableId="718669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C"/>
    <w:rsid w:val="0032171C"/>
    <w:rsid w:val="00345E05"/>
    <w:rsid w:val="003F3E59"/>
    <w:rsid w:val="006D10D5"/>
    <w:rsid w:val="008D410F"/>
    <w:rsid w:val="00DB4010"/>
    <w:rsid w:val="00E0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112AB1"/>
  <w15:docId w15:val="{11A1EF2F-E3C1-8B48-AC0F-8D6B220C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ascii="Arial" w:hAnsi="Arial" w:cs="Arial Unicode MS"/>
      <w:color w:val="000000"/>
      <w:sz w:val="22"/>
      <w:szCs w:val="22"/>
      <w:u w:color="000000"/>
    </w:rPr>
  </w:style>
  <w:style w:type="paragraph" w:styleId="BodyText">
    <w:name w:val="Body Text"/>
    <w:pPr>
      <w:widowControl w:val="0"/>
    </w:pPr>
    <w:rPr>
      <w:rFonts w:ascii="Arial" w:hAnsi="Arial" w:cs="Arial Unicode MS"/>
      <w:color w:val="000000"/>
      <w:sz w:val="28"/>
      <w:szCs w:val="28"/>
      <w:u w:color="000000"/>
      <w:lang w:val="en-US"/>
    </w:rPr>
  </w:style>
  <w:style w:type="character" w:customStyle="1" w:styleId="None">
    <w:name w:val="None"/>
  </w:style>
  <w:style w:type="character" w:customStyle="1" w:styleId="Hyperlink0">
    <w:name w:val="Hyperlink.0"/>
    <w:basedOn w:val="None"/>
  </w:style>
  <w:style w:type="paragraph" w:styleId="ListParagraph">
    <w:name w:val="List Paragraph"/>
    <w:pPr>
      <w:widowControl w:val="0"/>
      <w:spacing w:line="322" w:lineRule="exact"/>
      <w:ind w:left="290" w:hanging="228"/>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Heading">
    <w:name w:val="Heading"/>
    <w:pPr>
      <w:widowControl w:val="0"/>
      <w:ind w:left="112"/>
      <w:outlineLvl w:val="0"/>
    </w:pPr>
    <w:rPr>
      <w:rFonts w:ascii="Arial" w:hAnsi="Arial" w:cs="Arial Unicode MS"/>
      <w:color w:val="000000"/>
      <w:sz w:val="32"/>
      <w:szCs w:val="32"/>
      <w:u w:color="000000"/>
      <w:lang w:val="en-US"/>
      <w14:textOutline w14:w="0" w14:cap="flat" w14:cmpd="sng" w14:algn="ctr">
        <w14:noFill/>
        <w14:prstDash w14:val="solid"/>
        <w14:bevel/>
      </w14:textOutline>
    </w:rPr>
  </w:style>
  <w:style w:type="numbering" w:customStyle="1" w:styleId="ImportedStyle2">
    <w:name w:val="Imported Style 2"/>
    <w:pPr>
      <w:numPr>
        <w:numId w:val="5"/>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ImportedStyle7">
    <w:name w:val="Imported Style 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rkmattison.co.uk/" TargetMode="External"/><Relationship Id="rId3" Type="http://schemas.openxmlformats.org/officeDocument/2006/relationships/settings" Target="settings.xml"/><Relationship Id="rId7" Type="http://schemas.openxmlformats.org/officeDocument/2006/relationships/hyperlink" Target="mailto:mark@markmattiso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Mattison</cp:lastModifiedBy>
  <cp:revision>2</cp:revision>
  <dcterms:created xsi:type="dcterms:W3CDTF">2023-06-09T09:26:00Z</dcterms:created>
  <dcterms:modified xsi:type="dcterms:W3CDTF">2023-06-09T09:26:00Z</dcterms:modified>
</cp:coreProperties>
</file>