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AFDA4" w14:textId="12B479B7" w:rsidR="00D54FB4" w:rsidRPr="00E47006" w:rsidRDefault="00696B63">
      <w:pPr>
        <w:rPr>
          <w:rFonts w:cstheme="minorHAnsi"/>
        </w:rPr>
      </w:pPr>
      <w:proofErr w:type="spellStart"/>
      <w:r w:rsidRPr="00E47006">
        <w:rPr>
          <w:rFonts w:cstheme="minorHAnsi"/>
        </w:rPr>
        <w:t>Biog</w:t>
      </w:r>
      <w:proofErr w:type="spellEnd"/>
    </w:p>
    <w:p w14:paraId="20DCD2E3" w14:textId="77777777" w:rsidR="00696B63" w:rsidRPr="00E47006" w:rsidRDefault="00696B63">
      <w:pPr>
        <w:rPr>
          <w:rFonts w:cstheme="minorHAnsi"/>
        </w:rPr>
      </w:pPr>
    </w:p>
    <w:p w14:paraId="3BD99C02" w14:textId="6F29F4D6" w:rsidR="00696B63" w:rsidRPr="00E47006" w:rsidRDefault="00696B63" w:rsidP="00696B63">
      <w:pPr>
        <w:pStyle w:val="NormalWeb"/>
        <w:shd w:val="clear" w:color="auto" w:fill="FFFFFF"/>
        <w:rPr>
          <w:rFonts w:asciiTheme="minorHAnsi" w:hAnsiTheme="minorHAnsi" w:cstheme="minorHAnsi"/>
          <w:color w:val="363636"/>
          <w:sz w:val="22"/>
          <w:szCs w:val="22"/>
        </w:rPr>
      </w:pPr>
      <w:r w:rsidRPr="00E47006">
        <w:rPr>
          <w:rFonts w:asciiTheme="minorHAnsi" w:hAnsiTheme="minorHAnsi" w:cstheme="minorHAnsi"/>
          <w:color w:val="363636"/>
          <w:sz w:val="22"/>
          <w:szCs w:val="22"/>
        </w:rPr>
        <w:t>Tim Russ is a retired solicitor with 40 years of exper</w:t>
      </w:r>
      <w:r w:rsidR="007D6DDF">
        <w:rPr>
          <w:rFonts w:asciiTheme="minorHAnsi" w:hAnsiTheme="minorHAnsi" w:cstheme="minorHAnsi"/>
          <w:color w:val="363636"/>
          <w:sz w:val="22"/>
          <w:szCs w:val="22"/>
        </w:rPr>
        <w:t>ience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 </w:t>
      </w:r>
      <w:r w:rsidR="00E47006"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in private 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>practice and</w:t>
      </w:r>
      <w:r w:rsidR="00E47006"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 also sat before retirement as Full-time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 </w:t>
      </w:r>
      <w:r w:rsidR="00E47006" w:rsidRPr="00E47006">
        <w:rPr>
          <w:rFonts w:asciiTheme="minorHAnsi" w:hAnsiTheme="minorHAnsi" w:cstheme="minorHAnsi"/>
          <w:color w:val="363636"/>
          <w:sz w:val="22"/>
          <w:szCs w:val="22"/>
        </w:rPr>
        <w:t>D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istrict </w:t>
      </w:r>
      <w:r w:rsidR="00E47006" w:rsidRPr="00E47006">
        <w:rPr>
          <w:rFonts w:asciiTheme="minorHAnsi" w:hAnsiTheme="minorHAnsi" w:cstheme="minorHAnsi"/>
          <w:color w:val="363636"/>
          <w:sz w:val="22"/>
          <w:szCs w:val="22"/>
        </w:rPr>
        <w:t>J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>udge</w:t>
      </w:r>
      <w:r w:rsidR="00E47006" w:rsidRPr="00E47006">
        <w:rPr>
          <w:rFonts w:asciiTheme="minorHAnsi" w:hAnsiTheme="minorHAnsi" w:cstheme="minorHAnsi"/>
          <w:color w:val="363636"/>
          <w:sz w:val="22"/>
          <w:szCs w:val="22"/>
        </w:rPr>
        <w:t>. He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 now practices as a mediator and arbitrator. He is known for his practical and empathetic approach to resolving disputes, particularly in the agricultural</w:t>
      </w:r>
      <w:r w:rsidR="00E47006">
        <w:rPr>
          <w:rFonts w:asciiTheme="minorHAnsi" w:hAnsiTheme="minorHAnsi" w:cstheme="minorHAnsi"/>
          <w:color w:val="363636"/>
          <w:sz w:val="22"/>
          <w:szCs w:val="22"/>
        </w:rPr>
        <w:t xml:space="preserve"> food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 and rural sectors.</w:t>
      </w:r>
    </w:p>
    <w:p w14:paraId="356275EF" w14:textId="7E894068" w:rsidR="00E47006" w:rsidRPr="00E47006" w:rsidRDefault="00E47006" w:rsidP="00696B63">
      <w:pPr>
        <w:pStyle w:val="NormalWeb"/>
        <w:shd w:val="clear" w:color="auto" w:fill="FFFFFF"/>
        <w:rPr>
          <w:rFonts w:asciiTheme="minorHAnsi" w:hAnsiTheme="minorHAnsi" w:cstheme="minorHAnsi"/>
          <w:color w:val="363636"/>
          <w:sz w:val="22"/>
          <w:szCs w:val="22"/>
        </w:rPr>
      </w:pPr>
      <w:r w:rsidRPr="00E47006">
        <w:rPr>
          <w:rFonts w:asciiTheme="minorHAnsi" w:hAnsiTheme="minorHAnsi" w:cstheme="minorHAnsi"/>
          <w:color w:val="363636"/>
          <w:sz w:val="22"/>
          <w:szCs w:val="22"/>
        </w:rPr>
        <w:t>His practice</w:t>
      </w:r>
      <w:r>
        <w:rPr>
          <w:rFonts w:asciiTheme="minorHAnsi" w:hAnsiTheme="minorHAnsi" w:cstheme="minorHAnsi"/>
          <w:color w:val="363636"/>
          <w:sz w:val="22"/>
          <w:szCs w:val="22"/>
        </w:rPr>
        <w:t>,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 when a solicitor</w:t>
      </w:r>
      <w:r>
        <w:rPr>
          <w:rFonts w:asciiTheme="minorHAnsi" w:hAnsiTheme="minorHAnsi" w:cstheme="minorHAnsi"/>
          <w:color w:val="363636"/>
          <w:sz w:val="22"/>
          <w:szCs w:val="22"/>
        </w:rPr>
        <w:t>,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 was in agricultural private client and food industry disputes including wills probate and trust claims, Proprietary </w:t>
      </w:r>
      <w:r>
        <w:rPr>
          <w:rFonts w:asciiTheme="minorHAnsi" w:hAnsiTheme="minorHAnsi" w:cstheme="minorHAnsi"/>
          <w:color w:val="363636"/>
          <w:sz w:val="22"/>
          <w:szCs w:val="22"/>
        </w:rPr>
        <w:t>E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>stoppel claims, real property and tenancy disputes, commercial disputes</w:t>
      </w:r>
      <w:r>
        <w:rPr>
          <w:rFonts w:asciiTheme="minorHAnsi" w:hAnsiTheme="minorHAnsi" w:cstheme="minorHAnsi"/>
          <w:color w:val="363636"/>
          <w:sz w:val="22"/>
          <w:szCs w:val="22"/>
        </w:rPr>
        <w:t xml:space="preserve"> both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 in agricultural and food businesses and professional negligence claims (solicitors accountants and surveyors</w:t>
      </w:r>
      <w:r>
        <w:rPr>
          <w:rFonts w:asciiTheme="minorHAnsi" w:hAnsiTheme="minorHAnsi" w:cstheme="minorHAnsi"/>
          <w:color w:val="363636"/>
          <w:sz w:val="22"/>
          <w:szCs w:val="22"/>
        </w:rPr>
        <w:t>,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 mostly involving farming and food businesses).</w:t>
      </w:r>
    </w:p>
    <w:p w14:paraId="2642BC64" w14:textId="3348C492" w:rsidR="00696B63" w:rsidRPr="00E47006" w:rsidRDefault="00696B63" w:rsidP="00696B63">
      <w:pPr>
        <w:pStyle w:val="NormalWeb"/>
        <w:shd w:val="clear" w:color="auto" w:fill="FFFFFF"/>
        <w:rPr>
          <w:rFonts w:asciiTheme="minorHAnsi" w:hAnsiTheme="minorHAnsi" w:cstheme="minorHAnsi"/>
          <w:color w:val="363636"/>
          <w:sz w:val="22"/>
          <w:szCs w:val="22"/>
        </w:rPr>
      </w:pPr>
      <w:r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Clients describe him as proactive, engaged, and considerate, ensuring that their concerns are addressed with both commercial awareness and a personal touch. </w:t>
      </w:r>
    </w:p>
    <w:p w14:paraId="23AD0DB5" w14:textId="2B7349BD" w:rsidR="00E47006" w:rsidRPr="00E47006" w:rsidRDefault="00696B63" w:rsidP="00696B63">
      <w:pPr>
        <w:pStyle w:val="NormalWeb"/>
        <w:shd w:val="clear" w:color="auto" w:fill="FFFFFF"/>
        <w:rPr>
          <w:rFonts w:asciiTheme="minorHAnsi" w:hAnsiTheme="minorHAnsi" w:cstheme="minorHAnsi"/>
          <w:color w:val="363636"/>
          <w:sz w:val="22"/>
          <w:szCs w:val="22"/>
        </w:rPr>
      </w:pPr>
      <w:r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Tim has acted as a mediator </w:t>
      </w:r>
      <w:r w:rsidR="00E47006" w:rsidRPr="00E47006">
        <w:rPr>
          <w:rFonts w:asciiTheme="minorHAnsi" w:hAnsiTheme="minorHAnsi" w:cstheme="minorHAnsi"/>
          <w:color w:val="363636"/>
          <w:sz w:val="22"/>
          <w:szCs w:val="22"/>
        </w:rPr>
        <w:t>in over two hundred and fifty disputes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. </w:t>
      </w:r>
      <w:r w:rsidR="00E47006"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He qualified with ADR Group in 1996 and again with CEDR in 2001. He qualified as an Arbitrator in 2001 and holds the </w:t>
      </w:r>
      <w:proofErr w:type="spellStart"/>
      <w:r w:rsidR="00E47006" w:rsidRPr="00E47006">
        <w:rPr>
          <w:rFonts w:asciiTheme="minorHAnsi" w:hAnsiTheme="minorHAnsi" w:cstheme="minorHAnsi"/>
          <w:color w:val="363636"/>
          <w:sz w:val="22"/>
          <w:szCs w:val="22"/>
        </w:rPr>
        <w:t>FCIArb</w:t>
      </w:r>
      <w:proofErr w:type="spellEnd"/>
      <w:r w:rsidR="00E47006"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 qualification. He has handed down over 30 Awards as an arbitrator and had never been successfully appealed.</w:t>
      </w:r>
    </w:p>
    <w:p w14:paraId="23F6CC15" w14:textId="5C597C9A" w:rsidR="00E47006" w:rsidRPr="00E47006" w:rsidRDefault="00696B63" w:rsidP="00696B63">
      <w:pPr>
        <w:pStyle w:val="NormalWeb"/>
        <w:shd w:val="clear" w:color="auto" w:fill="FFFFFF"/>
        <w:rPr>
          <w:rFonts w:asciiTheme="minorHAnsi" w:hAnsiTheme="minorHAnsi" w:cstheme="minorHAnsi"/>
          <w:color w:val="363636"/>
          <w:sz w:val="22"/>
          <w:szCs w:val="22"/>
        </w:rPr>
      </w:pPr>
      <w:r w:rsidRPr="00E47006">
        <w:rPr>
          <w:rFonts w:asciiTheme="minorHAnsi" w:hAnsiTheme="minorHAnsi" w:cstheme="minorHAnsi"/>
          <w:color w:val="363636"/>
          <w:sz w:val="22"/>
          <w:szCs w:val="22"/>
        </w:rPr>
        <w:t>His extensive experience as a solicitor, notary public, and arbitrator allows him to offer clear, practical advice and support</w:t>
      </w:r>
      <w:r w:rsidR="00E47006"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 to parties having these sorts of complex cases where his detailed knowledge of the law and the industry </w:t>
      </w:r>
      <w:proofErr w:type="gramStart"/>
      <w:r w:rsidR="00E47006" w:rsidRPr="00E47006">
        <w:rPr>
          <w:rFonts w:asciiTheme="minorHAnsi" w:hAnsiTheme="minorHAnsi" w:cstheme="minorHAnsi"/>
          <w:color w:val="363636"/>
          <w:sz w:val="22"/>
          <w:szCs w:val="22"/>
        </w:rPr>
        <w:t>offers</w:t>
      </w:r>
      <w:proofErr w:type="gramEnd"/>
      <w:r w:rsidR="00E47006" w:rsidRPr="00E47006">
        <w:rPr>
          <w:rFonts w:asciiTheme="minorHAnsi" w:hAnsiTheme="minorHAnsi" w:cstheme="minorHAnsi"/>
          <w:color w:val="363636"/>
          <w:sz w:val="22"/>
          <w:szCs w:val="22"/>
        </w:rPr>
        <w:t xml:space="preserve"> a real point of difference to aid settlement</w:t>
      </w:r>
      <w:r w:rsidRPr="00E47006">
        <w:rPr>
          <w:rFonts w:asciiTheme="minorHAnsi" w:hAnsiTheme="minorHAnsi" w:cstheme="minorHAnsi"/>
          <w:color w:val="363636"/>
          <w:sz w:val="22"/>
          <w:szCs w:val="22"/>
        </w:rPr>
        <w:t>. Tim’s clients often comment on his energy, commercial sense, and his ability to foster strong working relationships, making the resolution process as smooth and constructive as possible.</w:t>
      </w:r>
    </w:p>
    <w:p w14:paraId="6941FCA0" w14:textId="714DC8C0" w:rsidR="00696B63" w:rsidRPr="00E47006" w:rsidRDefault="00696B63" w:rsidP="00696B63">
      <w:pPr>
        <w:pStyle w:val="NormalWeb"/>
        <w:shd w:val="clear" w:color="auto" w:fill="FFFFFF"/>
        <w:rPr>
          <w:rFonts w:asciiTheme="minorHAnsi" w:hAnsiTheme="minorHAnsi" w:cstheme="minorHAnsi"/>
          <w:color w:val="363636"/>
          <w:sz w:val="22"/>
          <w:szCs w:val="22"/>
        </w:rPr>
      </w:pPr>
      <w:r w:rsidRPr="00E47006">
        <w:rPr>
          <w:rFonts w:asciiTheme="minorHAnsi" w:hAnsiTheme="minorHAnsi" w:cstheme="minorHAnsi"/>
          <w:color w:val="363636"/>
          <w:sz w:val="22"/>
          <w:szCs w:val="22"/>
        </w:rPr>
        <w:t>His website giving much more information as to his practice is at www.bytham.co.uk</w:t>
      </w:r>
    </w:p>
    <w:p w14:paraId="23857E16" w14:textId="77777777" w:rsidR="00696B63" w:rsidRDefault="00696B63" w:rsidP="00696B63"/>
    <w:p w14:paraId="6D9302A6" w14:textId="77777777" w:rsidR="00696B63" w:rsidRDefault="00696B63"/>
    <w:sectPr w:rsidR="00696B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B63"/>
    <w:rsid w:val="001E54BE"/>
    <w:rsid w:val="00344186"/>
    <w:rsid w:val="004C2D59"/>
    <w:rsid w:val="005062B8"/>
    <w:rsid w:val="00696B63"/>
    <w:rsid w:val="007D6DDF"/>
    <w:rsid w:val="008E7544"/>
    <w:rsid w:val="00981360"/>
    <w:rsid w:val="009D4667"/>
    <w:rsid w:val="00D07C3E"/>
    <w:rsid w:val="00D54FB4"/>
    <w:rsid w:val="00E47006"/>
    <w:rsid w:val="00F4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38473"/>
  <w15:chartTrackingRefBased/>
  <w15:docId w15:val="{64B02FDD-F058-4096-89AF-1FDBAAC3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6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6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6B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6B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6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6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6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6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6B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6B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6B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6B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6B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6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6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6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6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6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6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6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6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6B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6B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B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B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6B6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6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Russ</dc:creator>
  <cp:keywords/>
  <dc:description/>
  <cp:lastModifiedBy>Tim Russ</cp:lastModifiedBy>
  <cp:revision>3</cp:revision>
  <dcterms:created xsi:type="dcterms:W3CDTF">2026-08-27T16:25:00Z</dcterms:created>
  <dcterms:modified xsi:type="dcterms:W3CDTF">2026-08-28T07:37:00Z</dcterms:modified>
</cp:coreProperties>
</file>